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6318" w14:textId="77777777" w:rsidR="00296D1A" w:rsidRDefault="00296D1A" w:rsidP="008C028B">
      <w:pPr>
        <w:jc w:val="both"/>
        <w:rPr>
          <w:rFonts w:cs="Tahoma"/>
        </w:rPr>
      </w:pPr>
    </w:p>
    <w:p w14:paraId="27486319" w14:textId="70038580" w:rsidR="001E2D6A" w:rsidRPr="00C85946" w:rsidRDefault="00FF40F7" w:rsidP="00C85946">
      <w:pPr>
        <w:spacing w:line="360" w:lineRule="auto"/>
        <w:rPr>
          <w:rFonts w:cs="Tahoma"/>
          <w:sz w:val="24"/>
          <w:lang w:val="en-GB"/>
        </w:rPr>
      </w:pPr>
      <w:r w:rsidRPr="00C85946">
        <w:rPr>
          <w:rFonts w:cs="Tahoma"/>
          <w:sz w:val="24"/>
        </w:rPr>
        <w:t>Effective infection</w:t>
      </w:r>
      <w:r w:rsidR="003F1E3B">
        <w:rPr>
          <w:rFonts w:cs="Tahoma"/>
          <w:sz w:val="24"/>
        </w:rPr>
        <w:t xml:space="preserve"> prevention and</w:t>
      </w:r>
      <w:r w:rsidRPr="00C85946">
        <w:rPr>
          <w:rFonts w:cs="Tahoma"/>
          <w:sz w:val="24"/>
        </w:rPr>
        <w:t xml:space="preserve"> control</w:t>
      </w:r>
      <w:r w:rsidR="00941D9B">
        <w:rPr>
          <w:rFonts w:cs="Tahoma"/>
          <w:sz w:val="24"/>
        </w:rPr>
        <w:t>,</w:t>
      </w:r>
      <w:r w:rsidRPr="00C85946">
        <w:rPr>
          <w:rFonts w:cs="Tahoma"/>
          <w:sz w:val="24"/>
        </w:rPr>
        <w:t xml:space="preserve"> and decontamination depends on all staff involved knowing what to do and why they must do it. </w:t>
      </w:r>
    </w:p>
    <w:p w14:paraId="2748631A" w14:textId="77777777" w:rsidR="001E2D6A" w:rsidRPr="00C85946" w:rsidRDefault="001E2D6A" w:rsidP="00C85946">
      <w:pPr>
        <w:numPr>
          <w:ilvl w:val="0"/>
          <w:numId w:val="2"/>
        </w:numPr>
        <w:spacing w:line="360" w:lineRule="auto"/>
        <w:rPr>
          <w:rFonts w:cs="Tahoma"/>
          <w:sz w:val="24"/>
          <w:lang w:val="en-GB"/>
        </w:rPr>
      </w:pPr>
      <w:r w:rsidRPr="00C85946">
        <w:rPr>
          <w:rFonts w:cs="Tahoma"/>
          <w:sz w:val="24"/>
          <w:lang w:val="en-GB"/>
        </w:rPr>
        <w:t xml:space="preserve">Staff should be trained appropriately in relation to their role within the practice. </w:t>
      </w:r>
    </w:p>
    <w:p w14:paraId="2748631B" w14:textId="77777777" w:rsidR="001E2D6A" w:rsidRPr="00C85946" w:rsidRDefault="001E2D6A" w:rsidP="00C85946">
      <w:pPr>
        <w:numPr>
          <w:ilvl w:val="0"/>
          <w:numId w:val="2"/>
        </w:numPr>
        <w:spacing w:line="360" w:lineRule="auto"/>
        <w:rPr>
          <w:rFonts w:cs="Tahoma"/>
          <w:sz w:val="24"/>
          <w:lang w:val="en-GB"/>
        </w:rPr>
      </w:pPr>
      <w:r w:rsidRPr="00C85946">
        <w:rPr>
          <w:rFonts w:cs="Tahoma"/>
          <w:sz w:val="24"/>
          <w:lang w:val="en-GB"/>
        </w:rPr>
        <w:t>The roles should be detailed within their specific job descriptions.</w:t>
      </w:r>
    </w:p>
    <w:p w14:paraId="2748631C" w14:textId="43D0493C" w:rsidR="00FF40F7" w:rsidRPr="00C85946" w:rsidRDefault="001E2D6A" w:rsidP="00C85946">
      <w:pPr>
        <w:numPr>
          <w:ilvl w:val="0"/>
          <w:numId w:val="2"/>
        </w:numPr>
        <w:spacing w:line="360" w:lineRule="auto"/>
        <w:rPr>
          <w:rFonts w:cs="Tahoma"/>
          <w:sz w:val="24"/>
          <w:lang w:val="en-GB"/>
        </w:rPr>
      </w:pPr>
      <w:r w:rsidRPr="00C85946">
        <w:rPr>
          <w:rFonts w:cs="Tahoma"/>
          <w:sz w:val="24"/>
          <w:lang w:val="en-GB"/>
        </w:rPr>
        <w:t xml:space="preserve">New staff must have infection </w:t>
      </w:r>
      <w:r w:rsidR="000E3F8F">
        <w:rPr>
          <w:rFonts w:cs="Tahoma"/>
          <w:sz w:val="24"/>
          <w:lang w:val="en-GB"/>
        </w:rPr>
        <w:t xml:space="preserve">prevention and </w:t>
      </w:r>
      <w:r w:rsidRPr="00C85946">
        <w:rPr>
          <w:rFonts w:cs="Tahoma"/>
          <w:sz w:val="24"/>
          <w:lang w:val="en-GB"/>
        </w:rPr>
        <w:t xml:space="preserve">control training as part of their induction to ensure their own safety and that of patients.  </w:t>
      </w:r>
    </w:p>
    <w:p w14:paraId="2748631D" w14:textId="77777777" w:rsidR="001E2D6A" w:rsidRPr="00C85946" w:rsidRDefault="00FF40F7" w:rsidP="00C85946">
      <w:pPr>
        <w:numPr>
          <w:ilvl w:val="0"/>
          <w:numId w:val="2"/>
        </w:numPr>
        <w:spacing w:line="360" w:lineRule="auto"/>
        <w:rPr>
          <w:rFonts w:cs="Tahoma"/>
          <w:sz w:val="24"/>
          <w:lang w:val="en-GB"/>
        </w:rPr>
      </w:pPr>
      <w:r w:rsidRPr="00C85946">
        <w:rPr>
          <w:rFonts w:cs="Tahoma"/>
          <w:sz w:val="24"/>
          <w:lang w:val="en-GB"/>
        </w:rPr>
        <w:t>T</w:t>
      </w:r>
      <w:r w:rsidR="001E2D6A" w:rsidRPr="00C85946">
        <w:rPr>
          <w:rFonts w:cs="Tahoma"/>
          <w:sz w:val="24"/>
          <w:lang w:val="en-GB"/>
        </w:rPr>
        <w:t>his training should provid</w:t>
      </w:r>
      <w:r w:rsidR="00A806CE" w:rsidRPr="00C85946">
        <w:rPr>
          <w:rFonts w:cs="Tahoma"/>
          <w:sz w:val="24"/>
          <w:lang w:val="en-GB"/>
        </w:rPr>
        <w:t>e</w:t>
      </w:r>
      <w:r w:rsidR="001E2D6A" w:rsidRPr="00C85946">
        <w:rPr>
          <w:rFonts w:cs="Tahoma"/>
          <w:sz w:val="24"/>
          <w:lang w:val="en-GB"/>
        </w:rPr>
        <w:t xml:space="preserve"> underpinning knowledge and</w:t>
      </w:r>
      <w:r w:rsidRPr="00C85946">
        <w:rPr>
          <w:rFonts w:cs="Tahoma"/>
          <w:sz w:val="24"/>
          <w:lang w:val="en-GB"/>
        </w:rPr>
        <w:t xml:space="preserve"> all </w:t>
      </w:r>
      <w:r w:rsidR="00A806CE" w:rsidRPr="00C85946">
        <w:rPr>
          <w:rFonts w:cs="Tahoma"/>
          <w:sz w:val="24"/>
          <w:lang w:val="en-GB"/>
        </w:rPr>
        <w:t xml:space="preserve">the necessary </w:t>
      </w:r>
      <w:r w:rsidRPr="00C85946">
        <w:rPr>
          <w:rFonts w:cs="Tahoma"/>
          <w:sz w:val="24"/>
          <w:lang w:val="en-GB"/>
        </w:rPr>
        <w:t xml:space="preserve">practical </w:t>
      </w:r>
      <w:r w:rsidR="001E2D6A" w:rsidRPr="00C85946">
        <w:rPr>
          <w:rFonts w:cs="Tahoma"/>
          <w:sz w:val="24"/>
          <w:lang w:val="en-GB"/>
        </w:rPr>
        <w:t xml:space="preserve">skills. </w:t>
      </w:r>
    </w:p>
    <w:p w14:paraId="2748631E" w14:textId="77777777" w:rsidR="00EE28EA" w:rsidRPr="00C85946" w:rsidRDefault="001E2D6A" w:rsidP="00C85946">
      <w:pPr>
        <w:numPr>
          <w:ilvl w:val="0"/>
          <w:numId w:val="3"/>
        </w:numPr>
        <w:spacing w:line="360" w:lineRule="auto"/>
        <w:rPr>
          <w:rFonts w:cs="Tahoma"/>
          <w:sz w:val="24"/>
          <w:lang w:val="en-GB"/>
        </w:rPr>
      </w:pPr>
      <w:r w:rsidRPr="00C85946">
        <w:rPr>
          <w:rFonts w:cs="Tahoma"/>
          <w:sz w:val="24"/>
          <w:lang w:val="en-GB"/>
        </w:rPr>
        <w:t>The competency of the new staff member should be assessed before they ar</w:t>
      </w:r>
      <w:r w:rsidR="00401F2E" w:rsidRPr="00C85946">
        <w:rPr>
          <w:rFonts w:cs="Tahoma"/>
          <w:sz w:val="24"/>
          <w:lang w:val="en-GB"/>
        </w:rPr>
        <w:t>e allowed to work unsupervised. The competency of existing staff should be reviewed annually</w:t>
      </w:r>
      <w:r w:rsidR="0055060C" w:rsidRPr="00C85946">
        <w:rPr>
          <w:rFonts w:cs="Tahoma"/>
          <w:sz w:val="24"/>
          <w:lang w:val="en-GB"/>
        </w:rPr>
        <w:t>.</w:t>
      </w:r>
    </w:p>
    <w:p w14:paraId="2748631F" w14:textId="77777777" w:rsidR="00EE28EA" w:rsidRPr="00A6741F" w:rsidRDefault="00EE28EA" w:rsidP="00C85946">
      <w:pPr>
        <w:pStyle w:val="Heading3"/>
        <w:spacing w:line="360" w:lineRule="auto"/>
        <w:rPr>
          <w:rFonts w:cs="Tahoma"/>
          <w:i w:val="0"/>
          <w:iCs/>
          <w:sz w:val="28"/>
          <w:szCs w:val="28"/>
        </w:rPr>
      </w:pPr>
      <w:r w:rsidRPr="00A6741F">
        <w:rPr>
          <w:rFonts w:cs="Tahoma"/>
          <w:i w:val="0"/>
          <w:iCs/>
          <w:sz w:val="28"/>
          <w:szCs w:val="28"/>
        </w:rPr>
        <w:t>Training opportunities</w:t>
      </w:r>
    </w:p>
    <w:p w14:paraId="27486320" w14:textId="074237F1" w:rsidR="00EE28EA" w:rsidRPr="00C85946" w:rsidRDefault="001E2D6A" w:rsidP="00C85946">
      <w:pPr>
        <w:numPr>
          <w:ilvl w:val="0"/>
          <w:numId w:val="3"/>
        </w:numPr>
        <w:spacing w:line="360" w:lineRule="auto"/>
        <w:rPr>
          <w:rFonts w:cs="Tahoma"/>
          <w:sz w:val="24"/>
          <w:lang w:val="en-GB"/>
        </w:rPr>
      </w:pPr>
      <w:r w:rsidRPr="00C85946">
        <w:rPr>
          <w:rFonts w:cs="Tahoma"/>
          <w:sz w:val="24"/>
          <w:lang w:val="en-GB"/>
        </w:rPr>
        <w:t xml:space="preserve">A short </w:t>
      </w:r>
      <w:r w:rsidRPr="00C85946">
        <w:rPr>
          <w:rFonts w:cs="Tahoma"/>
          <w:b/>
          <w:bCs/>
          <w:sz w:val="24"/>
          <w:lang w:val="en-GB"/>
        </w:rPr>
        <w:t>e-learning programme</w:t>
      </w:r>
      <w:r w:rsidRPr="00C85946">
        <w:rPr>
          <w:rFonts w:cs="Tahoma"/>
          <w:sz w:val="24"/>
          <w:lang w:val="en-GB"/>
        </w:rPr>
        <w:t xml:space="preserve"> is availabl</w:t>
      </w:r>
      <w:r w:rsidR="00EE28EA" w:rsidRPr="00C85946">
        <w:rPr>
          <w:rFonts w:cs="Tahoma"/>
          <w:sz w:val="24"/>
          <w:lang w:val="en-GB"/>
        </w:rPr>
        <w:t xml:space="preserve">e through the </w:t>
      </w:r>
      <w:hyperlink r:id="rId10">
        <w:r w:rsidR="00EE28EA" w:rsidRPr="00C85946">
          <w:rPr>
            <w:rStyle w:val="Hyperlink"/>
            <w:rFonts w:cs="Tahoma"/>
            <w:sz w:val="24"/>
            <w:lang w:val="en-GB"/>
          </w:rPr>
          <w:t>NES</w:t>
        </w:r>
        <w:r w:rsidR="352FE697" w:rsidRPr="00C85946">
          <w:rPr>
            <w:rStyle w:val="Hyperlink"/>
            <w:rFonts w:cs="Tahoma"/>
            <w:sz w:val="24"/>
            <w:lang w:val="en-GB"/>
          </w:rPr>
          <w:t xml:space="preserve"> Dental Portal</w:t>
        </w:r>
      </w:hyperlink>
      <w:r w:rsidR="00EE28EA" w:rsidRPr="00C85946">
        <w:rPr>
          <w:rFonts w:cs="Tahoma"/>
          <w:sz w:val="24"/>
          <w:lang w:val="en-GB"/>
        </w:rPr>
        <w:t xml:space="preserve">* </w:t>
      </w:r>
      <w:r w:rsidRPr="00C85946">
        <w:rPr>
          <w:rFonts w:cs="Tahoma"/>
          <w:sz w:val="24"/>
          <w:lang w:val="en-GB"/>
        </w:rPr>
        <w:t xml:space="preserve">which could be used as part of an induction programme. </w:t>
      </w:r>
    </w:p>
    <w:p w14:paraId="27486321" w14:textId="221E1CCF" w:rsidR="00EE28EA" w:rsidRPr="00C85946" w:rsidRDefault="00EE28EA" w:rsidP="00C85946">
      <w:pPr>
        <w:numPr>
          <w:ilvl w:val="0"/>
          <w:numId w:val="3"/>
        </w:numPr>
        <w:spacing w:line="360" w:lineRule="auto"/>
        <w:rPr>
          <w:rFonts w:cs="Tahoma"/>
          <w:sz w:val="24"/>
          <w:lang w:val="en-GB"/>
        </w:rPr>
      </w:pPr>
      <w:r w:rsidRPr="00C85946">
        <w:rPr>
          <w:rFonts w:cs="Tahoma"/>
          <w:sz w:val="24"/>
          <w:lang w:val="en-GB"/>
        </w:rPr>
        <w:t>Other c</w:t>
      </w:r>
      <w:r w:rsidR="001E2D6A" w:rsidRPr="00C85946">
        <w:rPr>
          <w:rFonts w:cs="Tahoma"/>
          <w:sz w:val="24"/>
          <w:lang w:val="en-GB"/>
        </w:rPr>
        <w:t>ourses are available that will provide the underpinning knowledge in infection</w:t>
      </w:r>
      <w:r w:rsidR="005A3597">
        <w:rPr>
          <w:rFonts w:cs="Tahoma"/>
          <w:sz w:val="24"/>
          <w:lang w:val="en-GB"/>
        </w:rPr>
        <w:t xml:space="preserve"> prevention and </w:t>
      </w:r>
      <w:r w:rsidR="001E2D6A" w:rsidRPr="00C85946">
        <w:rPr>
          <w:rFonts w:cs="Tahoma"/>
          <w:sz w:val="24"/>
          <w:lang w:val="en-GB"/>
        </w:rPr>
        <w:t xml:space="preserve">control and decontamination for all dental team members. These can be booked through the </w:t>
      </w:r>
      <w:hyperlink r:id="rId11">
        <w:r w:rsidRPr="00C85946">
          <w:rPr>
            <w:rStyle w:val="Hyperlink"/>
            <w:rFonts w:cs="Tahoma"/>
            <w:sz w:val="24"/>
            <w:lang w:val="en-GB"/>
          </w:rPr>
          <w:t xml:space="preserve">NES </w:t>
        </w:r>
        <w:r w:rsidR="001E2D6A" w:rsidRPr="00C85946">
          <w:rPr>
            <w:rStyle w:val="Hyperlink"/>
            <w:rFonts w:cs="Tahoma"/>
            <w:sz w:val="24"/>
            <w:lang w:val="en-GB"/>
          </w:rPr>
          <w:t>Dental Portal</w:t>
        </w:r>
      </w:hyperlink>
      <w:r w:rsidRPr="00C85946">
        <w:rPr>
          <w:rFonts w:cs="Tahoma"/>
          <w:sz w:val="24"/>
          <w:lang w:val="en-GB"/>
        </w:rPr>
        <w:t>*</w:t>
      </w:r>
      <w:r w:rsidR="001E2D6A" w:rsidRPr="00C85946">
        <w:rPr>
          <w:rFonts w:cs="Tahoma"/>
          <w:sz w:val="24"/>
          <w:lang w:val="en-GB"/>
        </w:rPr>
        <w:t>.</w:t>
      </w:r>
    </w:p>
    <w:p w14:paraId="27486323" w14:textId="62C1EED3" w:rsidR="00EE28EA" w:rsidRPr="00C85946" w:rsidRDefault="001E2D6A" w:rsidP="00C85946">
      <w:pPr>
        <w:numPr>
          <w:ilvl w:val="0"/>
          <w:numId w:val="3"/>
        </w:numPr>
        <w:spacing w:line="360" w:lineRule="auto"/>
        <w:rPr>
          <w:rFonts w:cs="Tahoma"/>
          <w:sz w:val="24"/>
          <w:lang w:val="en-GB"/>
        </w:rPr>
      </w:pPr>
      <w:r w:rsidRPr="00C85946">
        <w:rPr>
          <w:rFonts w:cs="Tahoma"/>
          <w:sz w:val="24"/>
          <w:lang w:val="en-GB"/>
        </w:rPr>
        <w:t>NES can offer</w:t>
      </w:r>
      <w:r w:rsidR="005D71F8">
        <w:rPr>
          <w:rFonts w:cs="Tahoma"/>
          <w:sz w:val="24"/>
          <w:lang w:val="en-GB"/>
        </w:rPr>
        <w:t xml:space="preserve"> </w:t>
      </w:r>
      <w:r w:rsidR="00E4624E">
        <w:rPr>
          <w:rFonts w:cs="Tahoma"/>
          <w:b/>
          <w:bCs/>
          <w:sz w:val="24"/>
          <w:lang w:val="en-GB"/>
        </w:rPr>
        <w:t xml:space="preserve">quality </w:t>
      </w:r>
      <w:r w:rsidR="003B752D">
        <w:rPr>
          <w:rFonts w:cs="Tahoma"/>
          <w:b/>
          <w:bCs/>
          <w:sz w:val="24"/>
          <w:lang w:val="en-GB"/>
        </w:rPr>
        <w:t>improvement</w:t>
      </w:r>
      <w:r w:rsidR="005D71F8">
        <w:rPr>
          <w:rFonts w:cs="Tahoma"/>
          <w:b/>
          <w:bCs/>
          <w:sz w:val="24"/>
          <w:lang w:val="en-GB"/>
        </w:rPr>
        <w:t xml:space="preserve"> in practice</w:t>
      </w:r>
      <w:r w:rsidR="003B752D">
        <w:rPr>
          <w:rFonts w:cs="Tahoma"/>
          <w:b/>
          <w:bCs/>
          <w:sz w:val="24"/>
          <w:lang w:val="en-GB"/>
        </w:rPr>
        <w:t xml:space="preserve"> </w:t>
      </w:r>
      <w:r w:rsidRPr="00C85946">
        <w:rPr>
          <w:rFonts w:cs="Tahoma"/>
          <w:b/>
          <w:bCs/>
          <w:sz w:val="24"/>
          <w:lang w:val="en-GB"/>
        </w:rPr>
        <w:t>training</w:t>
      </w:r>
      <w:r w:rsidRPr="00C85946">
        <w:rPr>
          <w:rFonts w:cs="Tahoma"/>
          <w:sz w:val="24"/>
          <w:lang w:val="en-GB"/>
        </w:rPr>
        <w:t xml:space="preserve"> in aspects of infection </w:t>
      </w:r>
      <w:r w:rsidR="005A3597">
        <w:rPr>
          <w:rFonts w:cs="Tahoma"/>
          <w:sz w:val="24"/>
          <w:lang w:val="en-GB"/>
        </w:rPr>
        <w:t xml:space="preserve">prevention and </w:t>
      </w:r>
      <w:r w:rsidRPr="00C85946">
        <w:rPr>
          <w:rFonts w:cs="Tahoma"/>
          <w:sz w:val="24"/>
          <w:lang w:val="en-GB"/>
        </w:rPr>
        <w:t>control and decontamination. More information is available th</w:t>
      </w:r>
      <w:r w:rsidR="00B96C37" w:rsidRPr="00C85946">
        <w:rPr>
          <w:rFonts w:cs="Tahoma"/>
          <w:sz w:val="24"/>
          <w:lang w:val="en-GB"/>
        </w:rPr>
        <w:t>r</w:t>
      </w:r>
      <w:r w:rsidRPr="00C85946">
        <w:rPr>
          <w:rFonts w:cs="Tahoma"/>
          <w:sz w:val="24"/>
          <w:lang w:val="en-GB"/>
        </w:rPr>
        <w:t xml:space="preserve">ough the </w:t>
      </w:r>
      <w:hyperlink r:id="rId12">
        <w:r w:rsidR="03C3163E" w:rsidRPr="00C85946">
          <w:rPr>
            <w:rStyle w:val="Hyperlink"/>
            <w:rFonts w:cs="Tahoma"/>
            <w:sz w:val="24"/>
            <w:lang w:val="en-GB"/>
          </w:rPr>
          <w:t xml:space="preserve">NES </w:t>
        </w:r>
        <w:r w:rsidRPr="00C85946">
          <w:rPr>
            <w:rStyle w:val="Hyperlink"/>
            <w:rFonts w:cs="Tahoma"/>
            <w:sz w:val="24"/>
            <w:lang w:val="en-GB"/>
          </w:rPr>
          <w:t>Dental Porta</w:t>
        </w:r>
        <w:r w:rsidR="00401F2E" w:rsidRPr="00C85946">
          <w:rPr>
            <w:rStyle w:val="Hyperlink"/>
            <w:rFonts w:cs="Tahoma"/>
            <w:sz w:val="24"/>
            <w:lang w:val="en-GB"/>
          </w:rPr>
          <w:t>l</w:t>
        </w:r>
        <w:r w:rsidR="00EE28EA" w:rsidRPr="00C85946">
          <w:rPr>
            <w:rStyle w:val="Hyperlink"/>
            <w:rFonts w:cs="Tahoma"/>
            <w:sz w:val="24"/>
            <w:lang w:val="en-GB"/>
          </w:rPr>
          <w:t>*</w:t>
        </w:r>
      </w:hyperlink>
      <w:r w:rsidRPr="00C85946">
        <w:rPr>
          <w:rFonts w:cs="Tahoma"/>
          <w:sz w:val="24"/>
          <w:lang w:val="en-GB"/>
        </w:rPr>
        <w:t xml:space="preserve"> and</w:t>
      </w:r>
      <w:r w:rsidR="60E777F6" w:rsidRPr="00C85946">
        <w:rPr>
          <w:rFonts w:cs="Tahoma"/>
          <w:sz w:val="24"/>
          <w:lang w:val="en-GB"/>
        </w:rPr>
        <w:t xml:space="preserve"> </w:t>
      </w:r>
      <w:hyperlink r:id="rId13" w:history="1">
        <w:r w:rsidR="00B92CFF" w:rsidRPr="00C85946">
          <w:rPr>
            <w:rStyle w:val="Hyperlink"/>
            <w:rFonts w:cs="Tahoma"/>
            <w:sz w:val="24"/>
            <w:lang w:val="en-GB"/>
          </w:rPr>
          <w:t>TURAS.</w:t>
        </w:r>
      </w:hyperlink>
    </w:p>
    <w:p w14:paraId="3CA55F4D" w14:textId="55C7B8F4" w:rsidR="00EE28EA" w:rsidRPr="00C85946" w:rsidRDefault="00EE28EA" w:rsidP="00C85946">
      <w:pPr>
        <w:spacing w:line="360" w:lineRule="auto"/>
        <w:rPr>
          <w:rFonts w:cs="Tahoma"/>
          <w:sz w:val="24"/>
          <w:lang w:val="en-GB"/>
        </w:rPr>
      </w:pPr>
      <w:r w:rsidRPr="00C85946">
        <w:rPr>
          <w:rFonts w:cs="Tahoma"/>
          <w:sz w:val="24"/>
          <w:lang w:val="en-GB"/>
        </w:rPr>
        <w:t>* A portal account is required</w:t>
      </w:r>
      <w:r w:rsidR="001C6443" w:rsidRPr="00C85946">
        <w:rPr>
          <w:rFonts w:cs="Tahoma"/>
          <w:sz w:val="24"/>
          <w:lang w:val="en-GB"/>
        </w:rPr>
        <w:t>.</w:t>
      </w:r>
    </w:p>
    <w:p w14:paraId="27486325" w14:textId="77777777" w:rsidR="001E2D6A" w:rsidRPr="00C85946" w:rsidRDefault="001E2D6A" w:rsidP="00C85946">
      <w:pPr>
        <w:spacing w:line="360" w:lineRule="auto"/>
        <w:rPr>
          <w:rFonts w:cs="Tahoma"/>
          <w:sz w:val="24"/>
        </w:rPr>
      </w:pPr>
    </w:p>
    <w:p w14:paraId="27486326" w14:textId="77777777" w:rsidR="00EE28EA" w:rsidRDefault="001E2D6A" w:rsidP="00A25422">
      <w:pPr>
        <w:pStyle w:val="Heading1"/>
      </w:pPr>
      <w:r w:rsidRPr="00EE28EA">
        <w:t>Training records</w:t>
      </w:r>
    </w:p>
    <w:p w14:paraId="27486327" w14:textId="77777777" w:rsidR="00EE28EA" w:rsidRDefault="00EE28EA" w:rsidP="00EE28EA">
      <w:pPr>
        <w:jc w:val="both"/>
        <w:rPr>
          <w:rFonts w:cs="Tahoma"/>
          <w:b/>
          <w:bCs/>
          <w:sz w:val="26"/>
          <w:szCs w:val="26"/>
        </w:rPr>
      </w:pPr>
    </w:p>
    <w:p w14:paraId="27486328" w14:textId="44F3FBAE" w:rsidR="00FF40F7" w:rsidRPr="00A6741F" w:rsidRDefault="00EE28EA" w:rsidP="00A6741F">
      <w:pPr>
        <w:spacing w:line="360" w:lineRule="auto"/>
        <w:rPr>
          <w:rFonts w:cs="Tahoma"/>
          <w:sz w:val="24"/>
        </w:rPr>
      </w:pPr>
      <w:r w:rsidRPr="00A6741F">
        <w:rPr>
          <w:rFonts w:cs="Tahoma"/>
          <w:bCs/>
          <w:sz w:val="24"/>
        </w:rPr>
        <w:t xml:space="preserve">Training records </w:t>
      </w:r>
      <w:r w:rsidR="001E2D6A" w:rsidRPr="00A6741F">
        <w:rPr>
          <w:rFonts w:cs="Tahoma"/>
          <w:sz w:val="24"/>
        </w:rPr>
        <w:t>must be kept for all dental team members.</w:t>
      </w:r>
      <w:r w:rsidRPr="00A6741F">
        <w:rPr>
          <w:rFonts w:cs="Tahoma"/>
          <w:sz w:val="24"/>
        </w:rPr>
        <w:t xml:space="preserve"> </w:t>
      </w:r>
      <w:r w:rsidR="001E2D6A" w:rsidRPr="00A6741F">
        <w:rPr>
          <w:rFonts w:cs="Tahoma"/>
          <w:sz w:val="24"/>
        </w:rPr>
        <w:t>The G</w:t>
      </w:r>
      <w:r w:rsidR="00096884">
        <w:rPr>
          <w:rFonts w:cs="Tahoma"/>
          <w:sz w:val="24"/>
        </w:rPr>
        <w:t>eneral Dental Council (G</w:t>
      </w:r>
      <w:r w:rsidR="001E2D6A" w:rsidRPr="00A6741F">
        <w:rPr>
          <w:rFonts w:cs="Tahoma"/>
          <w:sz w:val="24"/>
        </w:rPr>
        <w:t>DC</w:t>
      </w:r>
      <w:r w:rsidR="00096884">
        <w:rPr>
          <w:rFonts w:cs="Tahoma"/>
          <w:sz w:val="24"/>
        </w:rPr>
        <w:t>)</w:t>
      </w:r>
      <w:r w:rsidR="001E2D6A" w:rsidRPr="00A6741F">
        <w:rPr>
          <w:rFonts w:cs="Tahoma"/>
          <w:sz w:val="24"/>
        </w:rPr>
        <w:t xml:space="preserve"> </w:t>
      </w:r>
      <w:r w:rsidR="00B91B29">
        <w:rPr>
          <w:rFonts w:cs="Tahoma"/>
          <w:sz w:val="24"/>
        </w:rPr>
        <w:t>highly recommends at least 5 hours of Disinfection and Decontamination C</w:t>
      </w:r>
      <w:r w:rsidR="005D465A">
        <w:rPr>
          <w:rFonts w:cs="Tahoma"/>
          <w:sz w:val="24"/>
        </w:rPr>
        <w:t xml:space="preserve">ontinuing </w:t>
      </w:r>
      <w:r w:rsidR="00AC2835">
        <w:rPr>
          <w:rFonts w:cs="Tahoma"/>
          <w:sz w:val="24"/>
        </w:rPr>
        <w:t>Professional</w:t>
      </w:r>
      <w:r w:rsidR="005D465A">
        <w:rPr>
          <w:rFonts w:cs="Tahoma"/>
          <w:sz w:val="24"/>
        </w:rPr>
        <w:t xml:space="preserve"> </w:t>
      </w:r>
      <w:r w:rsidR="00B91B29">
        <w:rPr>
          <w:rFonts w:cs="Tahoma"/>
          <w:sz w:val="24"/>
        </w:rPr>
        <w:t>D</w:t>
      </w:r>
      <w:r w:rsidR="00AC2835">
        <w:rPr>
          <w:rFonts w:cs="Tahoma"/>
          <w:sz w:val="24"/>
        </w:rPr>
        <w:t>evelopment (CPD)</w:t>
      </w:r>
      <w:r w:rsidR="00B91B29">
        <w:rPr>
          <w:rFonts w:cs="Tahoma"/>
          <w:sz w:val="24"/>
        </w:rPr>
        <w:t xml:space="preserve"> </w:t>
      </w:r>
      <w:r w:rsidR="005D465A">
        <w:rPr>
          <w:rFonts w:cs="Tahoma"/>
          <w:sz w:val="24"/>
        </w:rPr>
        <w:t xml:space="preserve">per 5 year cycle. </w:t>
      </w:r>
      <w:r w:rsidR="001E2D6A" w:rsidRPr="00A6741F">
        <w:rPr>
          <w:rFonts w:cs="Tahoma"/>
          <w:sz w:val="24"/>
        </w:rPr>
        <w:t>These</w:t>
      </w:r>
      <w:r w:rsidR="005D465A">
        <w:rPr>
          <w:rFonts w:cs="Tahoma"/>
          <w:sz w:val="24"/>
        </w:rPr>
        <w:t xml:space="preserve"> </w:t>
      </w:r>
      <w:r w:rsidR="005D465A">
        <w:rPr>
          <w:rFonts w:cs="Tahoma"/>
          <w:sz w:val="24"/>
        </w:rPr>
        <w:lastRenderedPageBreak/>
        <w:t>CPD hours</w:t>
      </w:r>
      <w:r w:rsidR="001E2D6A" w:rsidRPr="00A6741F">
        <w:rPr>
          <w:rFonts w:cs="Tahoma"/>
          <w:sz w:val="24"/>
        </w:rPr>
        <w:t xml:space="preserve"> should be recorded and retained along with any certification of verifiable hours. </w:t>
      </w:r>
    </w:p>
    <w:p w14:paraId="27486329" w14:textId="5F0B12AF" w:rsidR="00EE28EA" w:rsidRPr="00A6741F" w:rsidRDefault="00EE28EA" w:rsidP="00A6741F">
      <w:pPr>
        <w:pStyle w:val="Heading2"/>
        <w:spacing w:line="360" w:lineRule="auto"/>
        <w:rPr>
          <w:rFonts w:cs="Tahoma"/>
          <w:b w:val="0"/>
          <w:szCs w:val="24"/>
        </w:rPr>
      </w:pPr>
      <w:r w:rsidRPr="00A6741F">
        <w:rPr>
          <w:rFonts w:cs="Tahoma"/>
          <w:b w:val="0"/>
          <w:szCs w:val="24"/>
        </w:rPr>
        <w:t>To help to ensure that all the important aspects are covered in training, checklists of infection</w:t>
      </w:r>
      <w:r w:rsidR="00011773">
        <w:rPr>
          <w:rFonts w:cs="Tahoma"/>
          <w:b w:val="0"/>
          <w:szCs w:val="24"/>
        </w:rPr>
        <w:t xml:space="preserve"> prevention and </w:t>
      </w:r>
      <w:r w:rsidRPr="00A6741F">
        <w:rPr>
          <w:rFonts w:cs="Tahoma"/>
          <w:b w:val="0"/>
          <w:szCs w:val="24"/>
        </w:rPr>
        <w:t xml:space="preserve">control topics for induction training of new staff and ongoing CPD of existing staff are included within </w:t>
      </w:r>
      <w:r w:rsidR="005E6EEB" w:rsidRPr="00A6741F">
        <w:rPr>
          <w:rFonts w:cs="Tahoma"/>
          <w:b w:val="0"/>
          <w:szCs w:val="24"/>
        </w:rPr>
        <w:t xml:space="preserve">the </w:t>
      </w:r>
      <w:r w:rsidRPr="00A6741F">
        <w:rPr>
          <w:rFonts w:cs="Tahoma"/>
          <w:b w:val="0"/>
          <w:szCs w:val="24"/>
        </w:rPr>
        <w:t>MDDP</w:t>
      </w:r>
      <w:r w:rsidR="005E6EEB" w:rsidRPr="00A6741F">
        <w:rPr>
          <w:rFonts w:cs="Tahoma"/>
          <w:b w:val="0"/>
          <w:szCs w:val="24"/>
        </w:rPr>
        <w:t xml:space="preserve"> documents</w:t>
      </w:r>
      <w:r w:rsidRPr="00A6741F">
        <w:rPr>
          <w:rFonts w:cs="Tahoma"/>
          <w:b w:val="0"/>
          <w:szCs w:val="24"/>
        </w:rPr>
        <w:t xml:space="preserve">.  </w:t>
      </w:r>
    </w:p>
    <w:p w14:paraId="2748632A" w14:textId="77777777" w:rsidR="001E2D6A" w:rsidRDefault="001E2D6A" w:rsidP="00254592">
      <w:pPr>
        <w:pStyle w:val="Heading1"/>
      </w:pPr>
      <w:r w:rsidRPr="00D71D24">
        <w:t>Staff Roles and Responsibilities</w:t>
      </w:r>
      <w:r w:rsidR="0055060C" w:rsidRPr="00D71D24">
        <w:t xml:space="preserve"> for Decontamination</w:t>
      </w:r>
    </w:p>
    <w:p w14:paraId="6EA2DAA0" w14:textId="77777777" w:rsidR="00011773" w:rsidRPr="00011773" w:rsidRDefault="00011773" w:rsidP="00A6741F"/>
    <w:p w14:paraId="2748632B" w14:textId="1F8307E7" w:rsidR="001E2D6A" w:rsidRPr="00A6741F" w:rsidRDefault="001E2D6A" w:rsidP="00A6741F">
      <w:pPr>
        <w:spacing w:line="360" w:lineRule="auto"/>
        <w:rPr>
          <w:rFonts w:cs="Tahoma"/>
          <w:bCs/>
          <w:iCs/>
          <w:sz w:val="24"/>
          <w:lang w:val="en-GB"/>
        </w:rPr>
      </w:pPr>
      <w:r w:rsidRPr="00A6741F">
        <w:rPr>
          <w:rFonts w:cs="Tahoma"/>
          <w:bCs/>
          <w:iCs/>
          <w:sz w:val="24"/>
          <w:lang w:val="en-GB"/>
        </w:rPr>
        <w:t xml:space="preserve">It is important that all staff know their specific role and responsibilities. The details of their role in relation to infection </w:t>
      </w:r>
      <w:r w:rsidR="00011773">
        <w:rPr>
          <w:rFonts w:cs="Tahoma"/>
          <w:bCs/>
          <w:iCs/>
          <w:sz w:val="24"/>
          <w:lang w:val="en-GB"/>
        </w:rPr>
        <w:t xml:space="preserve">prevention and </w:t>
      </w:r>
      <w:r w:rsidRPr="00A6741F">
        <w:rPr>
          <w:rFonts w:cs="Tahoma"/>
          <w:bCs/>
          <w:iCs/>
          <w:sz w:val="24"/>
          <w:lang w:val="en-GB"/>
        </w:rPr>
        <w:t xml:space="preserve">control and decontamination should be included specifically in their job descriptions.  </w:t>
      </w:r>
      <w:r w:rsidR="003201BA" w:rsidRPr="00A6741F">
        <w:rPr>
          <w:rFonts w:cs="Tahoma"/>
          <w:bCs/>
          <w:iCs/>
          <w:sz w:val="24"/>
          <w:lang w:val="en-GB"/>
        </w:rPr>
        <w:t xml:space="preserve">An example Job Description for a member of staff with LDU responsibilities is included </w:t>
      </w:r>
      <w:r w:rsidR="005E6EEB" w:rsidRPr="00A6741F">
        <w:rPr>
          <w:rFonts w:cs="Tahoma"/>
          <w:bCs/>
          <w:iCs/>
          <w:sz w:val="24"/>
          <w:lang w:val="en-GB"/>
        </w:rPr>
        <w:t>with</w:t>
      </w:r>
      <w:r w:rsidR="003201BA" w:rsidRPr="00A6741F">
        <w:rPr>
          <w:rFonts w:cs="Tahoma"/>
          <w:bCs/>
          <w:iCs/>
          <w:sz w:val="24"/>
          <w:lang w:val="en-GB"/>
        </w:rPr>
        <w:t xml:space="preserve">in </w:t>
      </w:r>
      <w:r w:rsidR="005E6EEB" w:rsidRPr="00A6741F">
        <w:rPr>
          <w:rFonts w:cs="Tahoma"/>
          <w:bCs/>
          <w:iCs/>
          <w:sz w:val="24"/>
          <w:lang w:val="en-GB"/>
        </w:rPr>
        <w:t>the MDDP documents</w:t>
      </w:r>
      <w:r w:rsidR="003201BA" w:rsidRPr="00A6741F">
        <w:rPr>
          <w:rFonts w:cs="Tahoma"/>
          <w:bCs/>
          <w:iCs/>
          <w:sz w:val="24"/>
          <w:lang w:val="en-GB"/>
        </w:rPr>
        <w:t>.</w:t>
      </w:r>
    </w:p>
    <w:p w14:paraId="2748632C" w14:textId="77777777" w:rsidR="003201BA" w:rsidRPr="00A6741F" w:rsidRDefault="003201BA" w:rsidP="00A6741F">
      <w:pPr>
        <w:spacing w:line="360" w:lineRule="auto"/>
        <w:rPr>
          <w:rFonts w:cs="Tahoma"/>
          <w:bCs/>
          <w:iCs/>
          <w:sz w:val="24"/>
          <w:lang w:val="en-GB"/>
        </w:rPr>
      </w:pPr>
    </w:p>
    <w:p w14:paraId="2748632D" w14:textId="77777777" w:rsidR="003201BA" w:rsidRPr="00A6741F" w:rsidRDefault="003201BA" w:rsidP="00A6741F">
      <w:pPr>
        <w:spacing w:line="360" w:lineRule="auto"/>
        <w:rPr>
          <w:rFonts w:cs="Tahoma"/>
          <w:bCs/>
          <w:iCs/>
          <w:sz w:val="24"/>
          <w:lang w:val="en-GB"/>
        </w:rPr>
      </w:pPr>
      <w:r w:rsidRPr="00A6741F">
        <w:rPr>
          <w:rFonts w:cs="Tahoma"/>
          <w:bCs/>
          <w:iCs/>
          <w:sz w:val="24"/>
          <w:lang w:val="en-GB"/>
        </w:rPr>
        <w:t xml:space="preserve">The following </w:t>
      </w:r>
      <w:r w:rsidR="00DB3664" w:rsidRPr="00A6741F">
        <w:rPr>
          <w:rFonts w:cs="Tahoma"/>
          <w:bCs/>
          <w:iCs/>
          <w:sz w:val="24"/>
          <w:lang w:val="en-GB"/>
        </w:rPr>
        <w:t xml:space="preserve">template </w:t>
      </w:r>
      <w:r w:rsidRPr="00A6741F">
        <w:rPr>
          <w:rFonts w:cs="Tahoma"/>
          <w:bCs/>
          <w:iCs/>
          <w:sz w:val="24"/>
          <w:lang w:val="en-GB"/>
        </w:rPr>
        <w:t>list includes examples of individuals who can perform each role.</w:t>
      </w:r>
    </w:p>
    <w:p w14:paraId="27486330" w14:textId="77777777" w:rsidR="00637849" w:rsidRDefault="00233FDD" w:rsidP="00A25422">
      <w:pPr>
        <w:pStyle w:val="Heading1"/>
      </w:pPr>
      <w:r w:rsidRPr="00EE28EA">
        <w:t xml:space="preserve">Local Decontamination Unit </w:t>
      </w:r>
      <w:r w:rsidR="00DB3664" w:rsidRPr="00EE28EA">
        <w:t>St</w:t>
      </w:r>
      <w:r>
        <w:t xml:space="preserve">aff Roles and Responsibilities </w:t>
      </w:r>
      <w:r w:rsidR="00DB3664" w:rsidRPr="00EE28EA">
        <w:t xml:space="preserve"> </w:t>
      </w:r>
    </w:p>
    <w:p w14:paraId="27486331" w14:textId="77777777" w:rsidR="00637849" w:rsidRPr="00A6741F" w:rsidRDefault="00637849" w:rsidP="0063784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1882"/>
        <w:gridCol w:w="1739"/>
        <w:gridCol w:w="3575"/>
      </w:tblGrid>
      <w:tr w:rsidR="00A20992" w:rsidRPr="00A20992" w14:paraId="27486336" w14:textId="77777777" w:rsidTr="00A20992">
        <w:tc>
          <w:tcPr>
            <w:tcW w:w="1838" w:type="dxa"/>
          </w:tcPr>
          <w:p w14:paraId="27486332" w14:textId="77777777" w:rsidR="003201BA" w:rsidRPr="00A6741F" w:rsidRDefault="003201BA" w:rsidP="00DB3664">
            <w:pPr>
              <w:rPr>
                <w:rFonts w:cs="Tahoma"/>
                <w:b/>
                <w:bCs/>
                <w:sz w:val="24"/>
                <w:lang w:val="en-GB"/>
              </w:rPr>
            </w:pPr>
            <w:r w:rsidRPr="00A6741F">
              <w:rPr>
                <w:rFonts w:cs="Tahoma"/>
                <w:b/>
                <w:bCs/>
                <w:sz w:val="24"/>
                <w:lang w:val="en-GB"/>
              </w:rPr>
              <w:t>Designation</w:t>
            </w:r>
          </w:p>
        </w:tc>
        <w:tc>
          <w:tcPr>
            <w:tcW w:w="2523" w:type="dxa"/>
          </w:tcPr>
          <w:p w14:paraId="27486333" w14:textId="77777777" w:rsidR="003201BA" w:rsidRPr="00A6741F" w:rsidRDefault="003201BA" w:rsidP="00DB3664">
            <w:pPr>
              <w:rPr>
                <w:rFonts w:cs="Tahoma"/>
                <w:b/>
                <w:bCs/>
                <w:sz w:val="24"/>
                <w:lang w:val="en-GB"/>
              </w:rPr>
            </w:pPr>
            <w:r w:rsidRPr="00A6741F">
              <w:rPr>
                <w:rFonts w:cs="Tahoma"/>
                <w:b/>
                <w:bCs/>
                <w:sz w:val="24"/>
                <w:lang w:val="en-GB"/>
              </w:rPr>
              <w:t>Duties</w:t>
            </w:r>
          </w:p>
        </w:tc>
        <w:tc>
          <w:tcPr>
            <w:tcW w:w="1789" w:type="dxa"/>
          </w:tcPr>
          <w:p w14:paraId="27486334" w14:textId="77777777" w:rsidR="003201BA" w:rsidRPr="00A6741F" w:rsidRDefault="006A1B3B" w:rsidP="00DB3664">
            <w:pPr>
              <w:rPr>
                <w:rFonts w:cs="Tahoma"/>
                <w:b/>
                <w:bCs/>
                <w:sz w:val="24"/>
                <w:lang w:val="en-GB"/>
              </w:rPr>
            </w:pPr>
            <w:r w:rsidRPr="00A6741F">
              <w:rPr>
                <w:rFonts w:cs="Tahoma"/>
                <w:b/>
                <w:bCs/>
                <w:sz w:val="24"/>
                <w:lang w:val="en-GB"/>
              </w:rPr>
              <w:t>Practice Staff Responsible</w:t>
            </w:r>
          </w:p>
        </w:tc>
        <w:tc>
          <w:tcPr>
            <w:tcW w:w="3131" w:type="dxa"/>
          </w:tcPr>
          <w:p w14:paraId="27486335" w14:textId="77777777" w:rsidR="003201BA" w:rsidRPr="00A6741F" w:rsidRDefault="006A1B3B" w:rsidP="00DB3664">
            <w:pPr>
              <w:rPr>
                <w:rFonts w:cs="Tahoma"/>
                <w:b/>
                <w:bCs/>
                <w:sz w:val="24"/>
                <w:lang w:val="en-GB"/>
              </w:rPr>
            </w:pPr>
            <w:r w:rsidRPr="00A6741F">
              <w:rPr>
                <w:rFonts w:cs="Tahoma"/>
                <w:b/>
                <w:bCs/>
                <w:sz w:val="24"/>
                <w:lang w:val="en-GB"/>
              </w:rPr>
              <w:t>External Personnel or Organisations</w:t>
            </w:r>
          </w:p>
        </w:tc>
      </w:tr>
      <w:tr w:rsidR="00A20992" w:rsidRPr="00A20992" w14:paraId="2748633B" w14:textId="77777777" w:rsidTr="00A20992">
        <w:tc>
          <w:tcPr>
            <w:tcW w:w="1838" w:type="dxa"/>
          </w:tcPr>
          <w:p w14:paraId="27486337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bCs/>
                <w:sz w:val="24"/>
                <w:lang w:val="en-GB"/>
              </w:rPr>
              <w:t>Manager</w:t>
            </w:r>
          </w:p>
        </w:tc>
        <w:tc>
          <w:tcPr>
            <w:tcW w:w="2523" w:type="dxa"/>
          </w:tcPr>
          <w:p w14:paraId="27486338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sz w:val="24"/>
              </w:rPr>
              <w:t>Person accountable for the overall running of the premises</w:t>
            </w:r>
          </w:p>
        </w:tc>
        <w:tc>
          <w:tcPr>
            <w:tcW w:w="1789" w:type="dxa"/>
          </w:tcPr>
          <w:p w14:paraId="27486339" w14:textId="77777777" w:rsidR="003201BA" w:rsidRPr="00A6741F" w:rsidRDefault="00DB3664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color w:val="0000FF"/>
                <w:sz w:val="24"/>
              </w:rPr>
              <w:t>[</w:t>
            </w:r>
            <w:r w:rsidR="006A1B3B" w:rsidRPr="00A6741F">
              <w:rPr>
                <w:rFonts w:cs="Tahoma"/>
                <w:color w:val="0000FF"/>
                <w:sz w:val="24"/>
              </w:rPr>
              <w:t>Practice Owner, Body Corporate or their designated representative</w:t>
            </w:r>
            <w:r w:rsidRPr="00A6741F">
              <w:rPr>
                <w:rFonts w:cs="Tahoma"/>
                <w:color w:val="0000FF"/>
                <w:sz w:val="24"/>
              </w:rPr>
              <w:t>]</w:t>
            </w:r>
          </w:p>
        </w:tc>
        <w:tc>
          <w:tcPr>
            <w:tcW w:w="3131" w:type="dxa"/>
          </w:tcPr>
          <w:p w14:paraId="2748633A" w14:textId="77777777" w:rsidR="003201BA" w:rsidRPr="00A6741F" w:rsidRDefault="003201BA" w:rsidP="00DB3664">
            <w:pPr>
              <w:rPr>
                <w:rFonts w:cs="Tahoma"/>
                <w:bCs/>
                <w:sz w:val="24"/>
                <w:lang w:val="en-GB"/>
              </w:rPr>
            </w:pPr>
          </w:p>
        </w:tc>
      </w:tr>
      <w:tr w:rsidR="00A20992" w:rsidRPr="00A20992" w14:paraId="27486340" w14:textId="77777777" w:rsidTr="00A20992">
        <w:tc>
          <w:tcPr>
            <w:tcW w:w="1838" w:type="dxa"/>
          </w:tcPr>
          <w:p w14:paraId="2748633C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bCs/>
                <w:sz w:val="24"/>
                <w:lang w:val="en-GB"/>
              </w:rPr>
              <w:t>User</w:t>
            </w:r>
          </w:p>
        </w:tc>
        <w:tc>
          <w:tcPr>
            <w:tcW w:w="2523" w:type="dxa"/>
          </w:tcPr>
          <w:p w14:paraId="2748633D" w14:textId="0728ADAF" w:rsidR="003201BA" w:rsidRPr="00A6741F" w:rsidRDefault="006A1B3B" w:rsidP="00DB3664">
            <w:pPr>
              <w:rPr>
                <w:rFonts w:cs="Tahoma"/>
                <w:sz w:val="24"/>
              </w:rPr>
            </w:pPr>
            <w:r w:rsidRPr="00A6741F">
              <w:rPr>
                <w:rFonts w:cs="Tahoma"/>
                <w:sz w:val="24"/>
              </w:rPr>
              <w:t xml:space="preserve">Person with designated responsibility for the </w:t>
            </w:r>
            <w:r w:rsidR="00011773" w:rsidRPr="00011773">
              <w:rPr>
                <w:rFonts w:cs="Tahoma"/>
                <w:sz w:val="24"/>
              </w:rPr>
              <w:t>day-to-day</w:t>
            </w:r>
            <w:r w:rsidRPr="00A6741F">
              <w:rPr>
                <w:rFonts w:cs="Tahoma"/>
                <w:sz w:val="24"/>
              </w:rPr>
              <w:t xml:space="preserve"> running of the LDU and the decontamination equipment</w:t>
            </w:r>
          </w:p>
        </w:tc>
        <w:tc>
          <w:tcPr>
            <w:tcW w:w="1789" w:type="dxa"/>
          </w:tcPr>
          <w:p w14:paraId="2748633E" w14:textId="77777777" w:rsidR="003201BA" w:rsidRPr="00A6741F" w:rsidRDefault="00DB3664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color w:val="0000FF"/>
                <w:sz w:val="24"/>
              </w:rPr>
              <w:t>[</w:t>
            </w:r>
            <w:r w:rsidR="006A1B3B" w:rsidRPr="00A6741F">
              <w:rPr>
                <w:rFonts w:cs="Tahoma"/>
                <w:color w:val="0000FF"/>
                <w:sz w:val="24"/>
              </w:rPr>
              <w:t xml:space="preserve">Senior </w:t>
            </w:r>
            <w:r w:rsidRPr="00A6741F">
              <w:rPr>
                <w:rFonts w:cs="Tahoma"/>
                <w:color w:val="0000FF"/>
                <w:sz w:val="24"/>
              </w:rPr>
              <w:t>D</w:t>
            </w:r>
            <w:r w:rsidR="006A1B3B" w:rsidRPr="00A6741F">
              <w:rPr>
                <w:rFonts w:cs="Tahoma"/>
                <w:color w:val="0000FF"/>
                <w:sz w:val="24"/>
              </w:rPr>
              <w:t xml:space="preserve">ental </w:t>
            </w:r>
            <w:r w:rsidRPr="00A6741F">
              <w:rPr>
                <w:rFonts w:cs="Tahoma"/>
                <w:color w:val="0000FF"/>
                <w:sz w:val="24"/>
              </w:rPr>
              <w:t>N</w:t>
            </w:r>
            <w:r w:rsidR="006A1B3B" w:rsidRPr="00A6741F">
              <w:rPr>
                <w:rFonts w:cs="Tahoma"/>
                <w:color w:val="0000FF"/>
                <w:sz w:val="24"/>
              </w:rPr>
              <w:t xml:space="preserve">urse or </w:t>
            </w:r>
            <w:r w:rsidRPr="00A6741F">
              <w:rPr>
                <w:rFonts w:cs="Tahoma"/>
                <w:color w:val="0000FF"/>
                <w:sz w:val="24"/>
              </w:rPr>
              <w:t>P</w:t>
            </w:r>
            <w:r w:rsidR="006A1B3B" w:rsidRPr="00A6741F">
              <w:rPr>
                <w:rFonts w:cs="Tahoma"/>
                <w:color w:val="0000FF"/>
                <w:sz w:val="24"/>
              </w:rPr>
              <w:t xml:space="preserve">ractice </w:t>
            </w:r>
            <w:r w:rsidRPr="00A6741F">
              <w:rPr>
                <w:rFonts w:cs="Tahoma"/>
                <w:color w:val="0000FF"/>
                <w:sz w:val="24"/>
              </w:rPr>
              <w:t>M</w:t>
            </w:r>
            <w:r w:rsidR="006A1B3B" w:rsidRPr="00A6741F">
              <w:rPr>
                <w:rFonts w:cs="Tahoma"/>
                <w:color w:val="0000FF"/>
                <w:sz w:val="24"/>
              </w:rPr>
              <w:t>anager</w:t>
            </w:r>
            <w:r w:rsidRPr="00A6741F">
              <w:rPr>
                <w:rFonts w:cs="Tahoma"/>
                <w:color w:val="0000FF"/>
                <w:sz w:val="24"/>
              </w:rPr>
              <w:t>]</w:t>
            </w:r>
          </w:p>
        </w:tc>
        <w:tc>
          <w:tcPr>
            <w:tcW w:w="3131" w:type="dxa"/>
          </w:tcPr>
          <w:p w14:paraId="2748633F" w14:textId="77777777" w:rsidR="003201BA" w:rsidRPr="00A6741F" w:rsidRDefault="003201BA" w:rsidP="00DB3664">
            <w:pPr>
              <w:rPr>
                <w:rFonts w:cs="Tahoma"/>
                <w:bCs/>
                <w:sz w:val="24"/>
                <w:lang w:val="en-GB"/>
              </w:rPr>
            </w:pPr>
          </w:p>
        </w:tc>
      </w:tr>
      <w:tr w:rsidR="00A20992" w:rsidRPr="00A20992" w14:paraId="27486345" w14:textId="77777777" w:rsidTr="00A20992">
        <w:tc>
          <w:tcPr>
            <w:tcW w:w="1838" w:type="dxa"/>
          </w:tcPr>
          <w:p w14:paraId="27486341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bCs/>
                <w:sz w:val="24"/>
                <w:lang w:val="en-GB"/>
              </w:rPr>
              <w:t>Operators</w:t>
            </w:r>
          </w:p>
        </w:tc>
        <w:tc>
          <w:tcPr>
            <w:tcW w:w="2523" w:type="dxa"/>
          </w:tcPr>
          <w:p w14:paraId="27486342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sz w:val="24"/>
              </w:rPr>
              <w:t xml:space="preserve">Operates the </w:t>
            </w:r>
            <w:r w:rsidRPr="00A6741F">
              <w:rPr>
                <w:rFonts w:cs="Tahoma"/>
                <w:sz w:val="24"/>
              </w:rPr>
              <w:lastRenderedPageBreak/>
              <w:t>decontamination equipment, noting reading and general housekeeping duties</w:t>
            </w:r>
          </w:p>
        </w:tc>
        <w:tc>
          <w:tcPr>
            <w:tcW w:w="1789" w:type="dxa"/>
          </w:tcPr>
          <w:p w14:paraId="27486343" w14:textId="77777777" w:rsidR="003201BA" w:rsidRPr="00A6741F" w:rsidRDefault="00DB3664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color w:val="0000FF"/>
                <w:sz w:val="24"/>
              </w:rPr>
              <w:lastRenderedPageBreak/>
              <w:t>[</w:t>
            </w:r>
            <w:r w:rsidR="006A1B3B" w:rsidRPr="00A6741F">
              <w:rPr>
                <w:rFonts w:cs="Tahoma"/>
                <w:color w:val="0000FF"/>
                <w:sz w:val="24"/>
              </w:rPr>
              <w:t xml:space="preserve">Dental </w:t>
            </w:r>
            <w:r w:rsidR="006A1B3B" w:rsidRPr="00A6741F">
              <w:rPr>
                <w:rFonts w:cs="Tahoma"/>
                <w:color w:val="0000FF"/>
                <w:sz w:val="24"/>
              </w:rPr>
              <w:lastRenderedPageBreak/>
              <w:t>Nurses</w:t>
            </w:r>
            <w:r w:rsidRPr="00A6741F">
              <w:rPr>
                <w:rFonts w:cs="Tahoma"/>
                <w:color w:val="0000FF"/>
                <w:sz w:val="24"/>
              </w:rPr>
              <w:t>]</w:t>
            </w:r>
          </w:p>
        </w:tc>
        <w:tc>
          <w:tcPr>
            <w:tcW w:w="3131" w:type="dxa"/>
          </w:tcPr>
          <w:p w14:paraId="27486344" w14:textId="77777777" w:rsidR="003201BA" w:rsidRPr="00A6741F" w:rsidRDefault="003201BA" w:rsidP="00DB3664">
            <w:pPr>
              <w:rPr>
                <w:rFonts w:cs="Tahoma"/>
                <w:bCs/>
                <w:sz w:val="24"/>
                <w:lang w:val="en-GB"/>
              </w:rPr>
            </w:pPr>
          </w:p>
        </w:tc>
      </w:tr>
      <w:tr w:rsidR="00A20992" w:rsidRPr="00A20992" w14:paraId="2748634A" w14:textId="77777777" w:rsidTr="00A20992">
        <w:tc>
          <w:tcPr>
            <w:tcW w:w="1838" w:type="dxa"/>
          </w:tcPr>
          <w:p w14:paraId="27486346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bCs/>
                <w:sz w:val="24"/>
                <w:lang w:val="en-GB"/>
              </w:rPr>
              <w:t>Competent Person</w:t>
            </w:r>
            <w:r w:rsidR="0055060C" w:rsidRPr="00A6741F">
              <w:rPr>
                <w:rFonts w:cs="Tahoma"/>
                <w:bCs/>
                <w:sz w:val="24"/>
                <w:lang w:val="en-GB"/>
              </w:rPr>
              <w:t xml:space="preserve"> (Pressure Vessels)</w:t>
            </w:r>
          </w:p>
        </w:tc>
        <w:tc>
          <w:tcPr>
            <w:tcW w:w="2523" w:type="dxa"/>
          </w:tcPr>
          <w:p w14:paraId="27486347" w14:textId="77777777" w:rsidR="003201BA" w:rsidRPr="00A6741F" w:rsidRDefault="006A1B3B" w:rsidP="00DB3664">
            <w:pPr>
              <w:rPr>
                <w:rFonts w:cs="Tahoma"/>
                <w:sz w:val="24"/>
              </w:rPr>
            </w:pPr>
            <w:r w:rsidRPr="00A6741F">
              <w:rPr>
                <w:rFonts w:cs="Tahoma"/>
                <w:sz w:val="24"/>
              </w:rPr>
              <w:t xml:space="preserve">Written Scheme and pressure vessel </w:t>
            </w:r>
            <w:r w:rsidR="00DB3664" w:rsidRPr="00A6741F">
              <w:rPr>
                <w:rFonts w:cs="Tahoma"/>
                <w:sz w:val="24"/>
              </w:rPr>
              <w:t>examination</w:t>
            </w:r>
            <w:r w:rsidRPr="00A6741F">
              <w:rPr>
                <w:rFonts w:cs="Tahoma"/>
                <w:sz w:val="24"/>
              </w:rPr>
              <w:t xml:space="preserve"> (</w:t>
            </w:r>
            <w:r w:rsidR="00DB3664" w:rsidRPr="00A6741F">
              <w:rPr>
                <w:rFonts w:cs="Tahoma"/>
                <w:sz w:val="24"/>
              </w:rPr>
              <w:t>s</w:t>
            </w:r>
            <w:r w:rsidRPr="00A6741F">
              <w:rPr>
                <w:rFonts w:cs="Tahoma"/>
                <w:sz w:val="24"/>
              </w:rPr>
              <w:t>terilizers only)</w:t>
            </w:r>
          </w:p>
        </w:tc>
        <w:tc>
          <w:tcPr>
            <w:tcW w:w="1789" w:type="dxa"/>
          </w:tcPr>
          <w:p w14:paraId="27486348" w14:textId="77777777" w:rsidR="003201BA" w:rsidRPr="00A6741F" w:rsidRDefault="003201BA" w:rsidP="00DB3664">
            <w:pPr>
              <w:rPr>
                <w:rFonts w:cs="Tahoma"/>
                <w:bCs/>
                <w:sz w:val="24"/>
                <w:lang w:val="en-GB"/>
              </w:rPr>
            </w:pPr>
          </w:p>
        </w:tc>
        <w:tc>
          <w:tcPr>
            <w:tcW w:w="3131" w:type="dxa"/>
          </w:tcPr>
          <w:p w14:paraId="27486349" w14:textId="77777777" w:rsidR="003201BA" w:rsidRPr="00A6741F" w:rsidRDefault="00DB3664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color w:val="0000FF"/>
                <w:sz w:val="24"/>
              </w:rPr>
              <w:t>[</w:t>
            </w:r>
            <w:r w:rsidR="006A1B3B" w:rsidRPr="00A6741F">
              <w:rPr>
                <w:rFonts w:cs="Tahoma"/>
                <w:color w:val="0000FF"/>
                <w:sz w:val="24"/>
              </w:rPr>
              <w:t xml:space="preserve">Representative </w:t>
            </w:r>
            <w:r w:rsidR="0055060C" w:rsidRPr="00A6741F">
              <w:rPr>
                <w:rFonts w:cs="Tahoma"/>
                <w:color w:val="0000FF"/>
                <w:sz w:val="24"/>
              </w:rPr>
              <w:t>of</w:t>
            </w:r>
            <w:r w:rsidR="006A1B3B" w:rsidRPr="00A6741F">
              <w:rPr>
                <w:rFonts w:cs="Tahoma"/>
                <w:color w:val="0000FF"/>
                <w:sz w:val="24"/>
              </w:rPr>
              <w:t xml:space="preserve"> the company providing that service e.g. the insurance company or supplier</w:t>
            </w:r>
            <w:r w:rsidRPr="00A6741F">
              <w:rPr>
                <w:rFonts w:cs="Tahoma"/>
                <w:color w:val="0000FF"/>
                <w:sz w:val="24"/>
              </w:rPr>
              <w:t>]</w:t>
            </w:r>
          </w:p>
        </w:tc>
      </w:tr>
      <w:tr w:rsidR="00A20992" w:rsidRPr="00A20992" w14:paraId="2748634F" w14:textId="77777777" w:rsidTr="00A20992">
        <w:tc>
          <w:tcPr>
            <w:tcW w:w="1838" w:type="dxa"/>
          </w:tcPr>
          <w:p w14:paraId="2748634B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bCs/>
                <w:sz w:val="24"/>
                <w:lang w:val="en-GB"/>
              </w:rPr>
              <w:t>Test Person</w:t>
            </w:r>
            <w:r w:rsidR="0055060C" w:rsidRPr="00A6741F">
              <w:rPr>
                <w:rFonts w:cs="Tahoma"/>
                <w:bCs/>
                <w:sz w:val="24"/>
                <w:lang w:val="en-GB"/>
              </w:rPr>
              <w:t xml:space="preserve"> (Sterilizers)</w:t>
            </w:r>
          </w:p>
        </w:tc>
        <w:tc>
          <w:tcPr>
            <w:tcW w:w="2523" w:type="dxa"/>
          </w:tcPr>
          <w:p w14:paraId="2748634C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sz w:val="24"/>
              </w:rPr>
              <w:t>Carries out periodic testing and validation</w:t>
            </w:r>
          </w:p>
        </w:tc>
        <w:tc>
          <w:tcPr>
            <w:tcW w:w="1789" w:type="dxa"/>
          </w:tcPr>
          <w:p w14:paraId="2748634D" w14:textId="77777777" w:rsidR="003201BA" w:rsidRPr="00A6741F" w:rsidRDefault="003201BA" w:rsidP="00DB3664">
            <w:pPr>
              <w:rPr>
                <w:rFonts w:cs="Tahoma"/>
                <w:bCs/>
                <w:sz w:val="24"/>
                <w:lang w:val="en-GB"/>
              </w:rPr>
            </w:pPr>
          </w:p>
        </w:tc>
        <w:tc>
          <w:tcPr>
            <w:tcW w:w="3131" w:type="dxa"/>
          </w:tcPr>
          <w:p w14:paraId="2748634E" w14:textId="77777777" w:rsidR="003201BA" w:rsidRPr="00A6741F" w:rsidRDefault="00DB3664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sz w:val="24"/>
              </w:rPr>
              <w:t>[</w:t>
            </w:r>
            <w:r w:rsidR="0055060C" w:rsidRPr="00A6741F">
              <w:rPr>
                <w:rFonts w:cs="Tahoma"/>
                <w:color w:val="0000FF"/>
                <w:sz w:val="24"/>
              </w:rPr>
              <w:t>Representative of</w:t>
            </w:r>
            <w:r w:rsidR="006A1B3B" w:rsidRPr="00A6741F">
              <w:rPr>
                <w:rFonts w:cs="Tahoma"/>
                <w:color w:val="0000FF"/>
                <w:sz w:val="24"/>
              </w:rPr>
              <w:t xml:space="preserve"> contracted company e.g. equipment supplier</w:t>
            </w:r>
            <w:r w:rsidRPr="00A6741F">
              <w:rPr>
                <w:rFonts w:cs="Tahoma"/>
                <w:color w:val="0000FF"/>
                <w:sz w:val="24"/>
              </w:rPr>
              <w:t>]</w:t>
            </w:r>
          </w:p>
        </w:tc>
      </w:tr>
      <w:tr w:rsidR="00A20992" w:rsidRPr="00A20992" w14:paraId="27486354" w14:textId="77777777" w:rsidTr="00A20992">
        <w:tc>
          <w:tcPr>
            <w:tcW w:w="1838" w:type="dxa"/>
          </w:tcPr>
          <w:p w14:paraId="27486350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bCs/>
                <w:sz w:val="24"/>
                <w:lang w:val="en-GB"/>
              </w:rPr>
              <w:t>Maintenance Person</w:t>
            </w:r>
          </w:p>
        </w:tc>
        <w:tc>
          <w:tcPr>
            <w:tcW w:w="2523" w:type="dxa"/>
          </w:tcPr>
          <w:p w14:paraId="27486351" w14:textId="3E9BCBF8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sz w:val="24"/>
              </w:rPr>
              <w:t xml:space="preserve">Designated to carry out maintenance as per </w:t>
            </w:r>
            <w:r w:rsidR="00CB2E7E" w:rsidRPr="00CB2E7E">
              <w:rPr>
                <w:rFonts w:cs="Tahoma"/>
                <w:sz w:val="24"/>
              </w:rPr>
              <w:t>manufacturer’s</w:t>
            </w:r>
            <w:r w:rsidRPr="00A6741F">
              <w:rPr>
                <w:rFonts w:cs="Tahoma"/>
                <w:sz w:val="24"/>
              </w:rPr>
              <w:t xml:space="preserve"> instructions and repairs as required</w:t>
            </w:r>
          </w:p>
        </w:tc>
        <w:tc>
          <w:tcPr>
            <w:tcW w:w="1789" w:type="dxa"/>
          </w:tcPr>
          <w:p w14:paraId="27486352" w14:textId="77777777" w:rsidR="003201BA" w:rsidRPr="00A6741F" w:rsidRDefault="003201BA" w:rsidP="00DB3664">
            <w:pPr>
              <w:rPr>
                <w:rFonts w:cs="Tahoma"/>
                <w:bCs/>
                <w:sz w:val="24"/>
                <w:lang w:val="en-GB"/>
              </w:rPr>
            </w:pPr>
          </w:p>
        </w:tc>
        <w:tc>
          <w:tcPr>
            <w:tcW w:w="3131" w:type="dxa"/>
          </w:tcPr>
          <w:p w14:paraId="27486353" w14:textId="77777777" w:rsidR="003201BA" w:rsidRPr="00A6741F" w:rsidRDefault="00DB3664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color w:val="0000FF"/>
                <w:sz w:val="24"/>
              </w:rPr>
              <w:t>[</w:t>
            </w:r>
            <w:r w:rsidR="006A1B3B" w:rsidRPr="00A6741F">
              <w:rPr>
                <w:rFonts w:cs="Tahoma"/>
                <w:color w:val="0000FF"/>
                <w:sz w:val="24"/>
              </w:rPr>
              <w:t xml:space="preserve">Representative </w:t>
            </w:r>
            <w:r w:rsidR="0055060C" w:rsidRPr="00A6741F">
              <w:rPr>
                <w:rFonts w:cs="Tahoma"/>
                <w:color w:val="0000FF"/>
                <w:sz w:val="24"/>
              </w:rPr>
              <w:t>of</w:t>
            </w:r>
            <w:r w:rsidR="006A1B3B" w:rsidRPr="00A6741F">
              <w:rPr>
                <w:rFonts w:cs="Tahoma"/>
                <w:color w:val="0000FF"/>
                <w:sz w:val="24"/>
              </w:rPr>
              <w:t xml:space="preserve"> contracted company e.g. equipment supplier</w:t>
            </w:r>
            <w:r w:rsidRPr="00A6741F">
              <w:rPr>
                <w:rFonts w:cs="Tahoma"/>
                <w:color w:val="0000FF"/>
                <w:sz w:val="24"/>
              </w:rPr>
              <w:t>]</w:t>
            </w:r>
          </w:p>
        </w:tc>
      </w:tr>
      <w:tr w:rsidR="00A20992" w:rsidRPr="00A20992" w14:paraId="27486359" w14:textId="77777777" w:rsidTr="00A20992">
        <w:tc>
          <w:tcPr>
            <w:tcW w:w="1838" w:type="dxa"/>
          </w:tcPr>
          <w:p w14:paraId="27486355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bCs/>
                <w:sz w:val="24"/>
                <w:lang w:val="en-GB"/>
              </w:rPr>
              <w:t>Microbiologist</w:t>
            </w:r>
            <w:r w:rsidR="0055060C" w:rsidRPr="00A6741F">
              <w:rPr>
                <w:rFonts w:cs="Tahoma"/>
                <w:bCs/>
                <w:sz w:val="24"/>
                <w:lang w:val="en-GB"/>
              </w:rPr>
              <w:t xml:space="preserve"> (Decontamination)</w:t>
            </w:r>
          </w:p>
        </w:tc>
        <w:tc>
          <w:tcPr>
            <w:tcW w:w="2523" w:type="dxa"/>
          </w:tcPr>
          <w:p w14:paraId="27486356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sz w:val="24"/>
              </w:rPr>
              <w:t>Qualified person designated by management to provide advice on microbiology</w:t>
            </w:r>
          </w:p>
        </w:tc>
        <w:tc>
          <w:tcPr>
            <w:tcW w:w="1789" w:type="dxa"/>
          </w:tcPr>
          <w:p w14:paraId="27486357" w14:textId="77777777" w:rsidR="003201BA" w:rsidRPr="00A6741F" w:rsidRDefault="003201BA" w:rsidP="00DB3664">
            <w:pPr>
              <w:rPr>
                <w:rFonts w:cs="Tahoma"/>
                <w:bCs/>
                <w:sz w:val="24"/>
                <w:lang w:val="en-GB"/>
              </w:rPr>
            </w:pPr>
          </w:p>
        </w:tc>
        <w:tc>
          <w:tcPr>
            <w:tcW w:w="3131" w:type="dxa"/>
          </w:tcPr>
          <w:p w14:paraId="27486358" w14:textId="77777777" w:rsidR="003201BA" w:rsidRPr="00A6741F" w:rsidRDefault="00DB3664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bCs/>
                <w:color w:val="0000FF"/>
                <w:sz w:val="24"/>
                <w:lang w:val="en-GB"/>
              </w:rPr>
              <w:t xml:space="preserve">[NB: </w:t>
            </w:r>
            <w:r w:rsidR="006A1B3B" w:rsidRPr="00A6741F">
              <w:rPr>
                <w:rFonts w:cs="Tahoma"/>
                <w:bCs/>
                <w:color w:val="0000FF"/>
                <w:sz w:val="24"/>
                <w:lang w:val="en-GB"/>
              </w:rPr>
              <w:t xml:space="preserve">Consulting a </w:t>
            </w:r>
            <w:r w:rsidRPr="00A6741F">
              <w:rPr>
                <w:rFonts w:cs="Tahoma"/>
                <w:bCs/>
                <w:color w:val="0000FF"/>
                <w:sz w:val="24"/>
                <w:lang w:val="en-GB"/>
              </w:rPr>
              <w:t>m</w:t>
            </w:r>
            <w:r w:rsidR="006A1B3B" w:rsidRPr="00A6741F">
              <w:rPr>
                <w:rFonts w:cs="Tahoma"/>
                <w:bCs/>
                <w:color w:val="0000FF"/>
                <w:sz w:val="24"/>
                <w:lang w:val="en-GB"/>
              </w:rPr>
              <w:t xml:space="preserve">icrobiologist </w:t>
            </w:r>
            <w:r w:rsidR="00A544C0" w:rsidRPr="00A6741F">
              <w:rPr>
                <w:rFonts w:cs="Tahoma"/>
                <w:bCs/>
                <w:color w:val="0000FF"/>
                <w:sz w:val="24"/>
                <w:lang w:val="en-GB"/>
              </w:rPr>
              <w:t>should</w:t>
            </w:r>
            <w:r w:rsidR="006A1B3B" w:rsidRPr="00A6741F">
              <w:rPr>
                <w:rFonts w:cs="Tahoma"/>
                <w:bCs/>
                <w:color w:val="0000FF"/>
                <w:sz w:val="24"/>
                <w:lang w:val="en-GB"/>
              </w:rPr>
              <w:t xml:space="preserve"> not</w:t>
            </w:r>
            <w:r w:rsidR="00A544C0" w:rsidRPr="00A6741F">
              <w:rPr>
                <w:rFonts w:cs="Tahoma"/>
                <w:bCs/>
                <w:color w:val="0000FF"/>
                <w:sz w:val="24"/>
                <w:lang w:val="en-GB"/>
              </w:rPr>
              <w:t xml:space="preserve"> be</w:t>
            </w:r>
            <w:r w:rsidR="006A1B3B" w:rsidRPr="00A6741F">
              <w:rPr>
                <w:rFonts w:cs="Tahoma"/>
                <w:bCs/>
                <w:color w:val="0000FF"/>
                <w:sz w:val="24"/>
                <w:lang w:val="en-GB"/>
              </w:rPr>
              <w:t xml:space="preserve"> routinely required and the GDS may have difficulties accessing </w:t>
            </w:r>
            <w:r w:rsidRPr="00A6741F">
              <w:rPr>
                <w:rFonts w:cs="Tahoma"/>
                <w:bCs/>
                <w:color w:val="0000FF"/>
                <w:sz w:val="24"/>
                <w:lang w:val="en-GB"/>
              </w:rPr>
              <w:t>one]</w:t>
            </w:r>
          </w:p>
        </w:tc>
      </w:tr>
      <w:tr w:rsidR="00A20992" w:rsidRPr="00A20992" w14:paraId="2748635E" w14:textId="77777777" w:rsidTr="00A20992">
        <w:tc>
          <w:tcPr>
            <w:tcW w:w="1838" w:type="dxa"/>
          </w:tcPr>
          <w:p w14:paraId="2748635A" w14:textId="77777777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bCs/>
                <w:sz w:val="24"/>
                <w:lang w:val="en-GB"/>
              </w:rPr>
              <w:t>Authorising Engineer (Decontamination)</w:t>
            </w:r>
          </w:p>
        </w:tc>
        <w:tc>
          <w:tcPr>
            <w:tcW w:w="2523" w:type="dxa"/>
          </w:tcPr>
          <w:p w14:paraId="2748635B" w14:textId="79ECC82D" w:rsidR="003201BA" w:rsidRPr="00A6741F" w:rsidRDefault="006A1B3B" w:rsidP="00DB3664">
            <w:pPr>
              <w:rPr>
                <w:rFonts w:cs="Tahoma"/>
                <w:bCs/>
                <w:sz w:val="24"/>
                <w:lang w:val="en-GB"/>
              </w:rPr>
            </w:pPr>
            <w:r w:rsidRPr="00A6741F">
              <w:rPr>
                <w:rFonts w:cs="Tahoma"/>
                <w:sz w:val="24"/>
              </w:rPr>
              <w:t xml:space="preserve">Qualified person to </w:t>
            </w:r>
            <w:r w:rsidR="0020187D" w:rsidRPr="0020187D">
              <w:rPr>
                <w:rFonts w:cs="Tahoma"/>
                <w:sz w:val="24"/>
              </w:rPr>
              <w:t>provide</w:t>
            </w:r>
            <w:r w:rsidRPr="00A6741F">
              <w:rPr>
                <w:rFonts w:cs="Tahoma"/>
                <w:sz w:val="24"/>
              </w:rPr>
              <w:t xml:space="preserve"> independent auditing and advice on use of decontamination equipment</w:t>
            </w:r>
          </w:p>
        </w:tc>
        <w:tc>
          <w:tcPr>
            <w:tcW w:w="1789" w:type="dxa"/>
          </w:tcPr>
          <w:p w14:paraId="2748635C" w14:textId="77777777" w:rsidR="003201BA" w:rsidRPr="00A6741F" w:rsidRDefault="003201BA" w:rsidP="00DB3664">
            <w:pPr>
              <w:rPr>
                <w:rFonts w:cs="Tahoma"/>
                <w:bCs/>
                <w:sz w:val="24"/>
                <w:lang w:val="en-GB"/>
              </w:rPr>
            </w:pPr>
          </w:p>
        </w:tc>
        <w:tc>
          <w:tcPr>
            <w:tcW w:w="3131" w:type="dxa"/>
          </w:tcPr>
          <w:p w14:paraId="2748635D" w14:textId="542EAC58" w:rsidR="003201BA" w:rsidRPr="00A6741F" w:rsidRDefault="00DB3664" w:rsidP="00DB3664">
            <w:pPr>
              <w:rPr>
                <w:rFonts w:cs="Tahoma"/>
                <w:bCs/>
                <w:color w:val="0000FF"/>
                <w:sz w:val="24"/>
                <w:lang w:val="en-GB"/>
              </w:rPr>
            </w:pPr>
            <w:r w:rsidRPr="00A6741F">
              <w:rPr>
                <w:rFonts w:cs="Tahoma"/>
                <w:bCs/>
                <w:color w:val="0000FF"/>
                <w:sz w:val="24"/>
                <w:lang w:val="en-GB"/>
              </w:rPr>
              <w:t xml:space="preserve">[The AE(D) service in Scotland is provided by </w:t>
            </w:r>
            <w:r w:rsidR="00C70D09">
              <w:rPr>
                <w:rFonts w:cs="Tahoma"/>
                <w:bCs/>
                <w:color w:val="0000FF"/>
                <w:sz w:val="24"/>
                <w:lang w:val="en-GB"/>
              </w:rPr>
              <w:t>National Services Scotland</w:t>
            </w:r>
            <w:r w:rsidRPr="00A6741F">
              <w:rPr>
                <w:rFonts w:cs="Tahoma"/>
                <w:bCs/>
                <w:color w:val="0000FF"/>
                <w:sz w:val="24"/>
                <w:lang w:val="en-GB"/>
              </w:rPr>
              <w:t xml:space="preserve">. </w:t>
            </w:r>
            <w:r w:rsidR="00B3423B" w:rsidRPr="00B3423B">
              <w:rPr>
                <w:rFonts w:cs="Tahoma"/>
                <w:bCs/>
                <w:color w:val="0000FF"/>
                <w:sz w:val="24"/>
                <w:lang w:val="en-GB"/>
              </w:rPr>
              <w:t>https://www.nss.nhs.scot/health-facilities/decontamination-services/authorising-engineer-decontamination/</w:t>
            </w:r>
          </w:p>
        </w:tc>
      </w:tr>
    </w:tbl>
    <w:p w14:paraId="2748635F" w14:textId="77777777" w:rsidR="003201BA" w:rsidRDefault="003201BA" w:rsidP="008C028B">
      <w:pPr>
        <w:jc w:val="both"/>
        <w:rPr>
          <w:rFonts w:cs="Tahoma"/>
          <w:bCs/>
          <w:sz w:val="24"/>
          <w:lang w:val="en-GB"/>
        </w:rPr>
      </w:pPr>
    </w:p>
    <w:p w14:paraId="59C0ED36" w14:textId="77777777" w:rsidR="00A20992" w:rsidRDefault="00A20992" w:rsidP="008C028B">
      <w:pPr>
        <w:jc w:val="both"/>
        <w:rPr>
          <w:rFonts w:cs="Tahoma"/>
          <w:bCs/>
          <w:sz w:val="24"/>
          <w:lang w:val="en-GB"/>
        </w:rPr>
      </w:pPr>
    </w:p>
    <w:p w14:paraId="188144E0" w14:textId="77777777" w:rsidR="00A20992" w:rsidRDefault="00A20992" w:rsidP="008C028B">
      <w:pPr>
        <w:jc w:val="both"/>
        <w:rPr>
          <w:rFonts w:cs="Tahoma"/>
          <w:bCs/>
          <w:sz w:val="24"/>
          <w:lang w:val="en-GB"/>
        </w:rPr>
      </w:pPr>
    </w:p>
    <w:p w14:paraId="452D8DAE" w14:textId="77777777" w:rsidR="00A20992" w:rsidRDefault="00A20992" w:rsidP="008C028B">
      <w:pPr>
        <w:jc w:val="both"/>
        <w:rPr>
          <w:rFonts w:cs="Tahoma"/>
          <w:bCs/>
          <w:sz w:val="24"/>
          <w:lang w:val="en-GB"/>
        </w:rPr>
      </w:pPr>
    </w:p>
    <w:p w14:paraId="66C4554B" w14:textId="77777777" w:rsidR="00A20992" w:rsidRDefault="00A20992" w:rsidP="008C028B">
      <w:pPr>
        <w:jc w:val="both"/>
        <w:rPr>
          <w:rFonts w:cs="Tahoma"/>
          <w:bCs/>
          <w:sz w:val="24"/>
          <w:lang w:val="en-GB"/>
        </w:rPr>
      </w:pPr>
    </w:p>
    <w:p w14:paraId="07C4B98F" w14:textId="77777777" w:rsidR="00A20992" w:rsidRDefault="00A20992" w:rsidP="008C028B">
      <w:pPr>
        <w:jc w:val="both"/>
        <w:rPr>
          <w:rFonts w:cs="Tahoma"/>
          <w:bCs/>
          <w:sz w:val="24"/>
          <w:lang w:val="en-GB"/>
        </w:rPr>
      </w:pPr>
    </w:p>
    <w:p w14:paraId="6B32003C" w14:textId="77777777" w:rsidR="00A20992" w:rsidRDefault="00A20992" w:rsidP="008C028B">
      <w:pPr>
        <w:jc w:val="both"/>
        <w:rPr>
          <w:rFonts w:cs="Tahoma"/>
          <w:bCs/>
          <w:sz w:val="24"/>
          <w:lang w:val="en-GB"/>
        </w:rPr>
      </w:pPr>
    </w:p>
    <w:p w14:paraId="483FABEC" w14:textId="77777777" w:rsidR="00A20992" w:rsidRDefault="00A20992" w:rsidP="008C028B">
      <w:pPr>
        <w:jc w:val="both"/>
        <w:rPr>
          <w:rFonts w:cs="Tahoma"/>
          <w:bCs/>
          <w:sz w:val="24"/>
          <w:lang w:val="en-GB"/>
        </w:rPr>
      </w:pPr>
    </w:p>
    <w:p w14:paraId="73A59BBA" w14:textId="77777777" w:rsidR="00A20992" w:rsidRDefault="00A20992" w:rsidP="008C028B">
      <w:pPr>
        <w:jc w:val="both"/>
        <w:rPr>
          <w:rFonts w:cs="Tahoma"/>
          <w:bCs/>
          <w:sz w:val="24"/>
          <w:lang w:val="en-GB"/>
        </w:rPr>
      </w:pPr>
    </w:p>
    <w:p w14:paraId="3EBE7D3F" w14:textId="77777777" w:rsidR="00A20992" w:rsidRDefault="00A20992" w:rsidP="008C028B">
      <w:pPr>
        <w:jc w:val="both"/>
        <w:rPr>
          <w:rFonts w:cs="Tahoma"/>
          <w:bCs/>
          <w:sz w:val="24"/>
          <w:lang w:val="en-GB"/>
        </w:rPr>
      </w:pPr>
    </w:p>
    <w:p w14:paraId="77081A4D" w14:textId="77777777" w:rsidR="00341525" w:rsidRPr="00A6741F" w:rsidRDefault="00341525" w:rsidP="00341525">
      <w:pPr>
        <w:textAlignment w:val="baseline"/>
        <w:rPr>
          <w:rFonts w:cs="Tahoma"/>
          <w:b/>
          <w:bCs/>
          <w:color w:val="990033"/>
          <w:sz w:val="24"/>
        </w:rPr>
      </w:pPr>
      <w:r w:rsidRPr="00A6741F">
        <w:rPr>
          <w:rFonts w:cs="Tahoma"/>
          <w:b/>
          <w:bCs/>
          <w:color w:val="990033"/>
          <w:sz w:val="24"/>
        </w:rPr>
        <w:t>Version history </w:t>
      </w:r>
    </w:p>
    <w:p w14:paraId="0CE5E21A" w14:textId="77777777" w:rsidR="00341525" w:rsidRPr="00A6741F" w:rsidRDefault="00341525" w:rsidP="00341525">
      <w:pPr>
        <w:textAlignment w:val="baseline"/>
        <w:rPr>
          <w:rFonts w:cs="Segoe UI"/>
          <w:b/>
          <w:bCs/>
          <w:sz w:val="24"/>
        </w:rPr>
      </w:pPr>
    </w:p>
    <w:p w14:paraId="6A1FC919" w14:textId="77777777" w:rsidR="00341525" w:rsidRPr="00A6741F" w:rsidRDefault="00341525" w:rsidP="00341525">
      <w:pPr>
        <w:textAlignment w:val="baseline"/>
        <w:rPr>
          <w:rFonts w:ascii="Segoe UI" w:hAnsi="Segoe UI" w:cs="Segoe UI"/>
          <w:b/>
          <w:bCs/>
          <w:sz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1077"/>
        <w:gridCol w:w="4412"/>
        <w:gridCol w:w="1423"/>
        <w:gridCol w:w="1397"/>
      </w:tblGrid>
      <w:tr w:rsidR="00341525" w:rsidRPr="00011773" w14:paraId="1EE56F04" w14:textId="77777777" w:rsidTr="00FB1C85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2B320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011773">
              <w:rPr>
                <w:rFonts w:cs="Tahoma"/>
                <w:b/>
                <w:bCs/>
                <w:sz w:val="24"/>
              </w:rPr>
              <w:t>Date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EB3CF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011773">
              <w:rPr>
                <w:rFonts w:cs="Tahoma"/>
                <w:b/>
                <w:bCs/>
                <w:sz w:val="24"/>
              </w:rPr>
              <w:t>Version No.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4D63B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011773">
              <w:rPr>
                <w:rFonts w:cs="Tahoma"/>
                <w:b/>
                <w:bCs/>
                <w:sz w:val="24"/>
              </w:rPr>
              <w:t>Summary of change(s)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B5A98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011773">
              <w:rPr>
                <w:rFonts w:cs="Tahoma"/>
                <w:b/>
                <w:bCs/>
                <w:sz w:val="24"/>
              </w:rPr>
              <w:t>Updated by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F45CC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011773">
              <w:rPr>
                <w:rFonts w:cs="Tahoma"/>
                <w:b/>
                <w:bCs/>
                <w:sz w:val="24"/>
              </w:rPr>
              <w:t>Next review date </w:t>
            </w:r>
          </w:p>
        </w:tc>
      </w:tr>
      <w:tr w:rsidR="00341525" w:rsidRPr="00011773" w14:paraId="27C76ADB" w14:textId="77777777" w:rsidTr="00FB1C85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0A001" w14:textId="77777777" w:rsidR="00341525" w:rsidRPr="00011773" w:rsidRDefault="00341525" w:rsidP="00FB1C85">
            <w:pPr>
              <w:textAlignment w:val="baseline"/>
              <w:rPr>
                <w:rFonts w:cs="Tahoma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  <w:p w14:paraId="5E671F00" w14:textId="77777777" w:rsidR="00341525" w:rsidRPr="00011773" w:rsidRDefault="00341525" w:rsidP="00FB1C85">
            <w:pPr>
              <w:textAlignment w:val="baseline"/>
              <w:rPr>
                <w:rFonts w:cs="Tahoma"/>
                <w:sz w:val="24"/>
              </w:rPr>
            </w:pPr>
          </w:p>
          <w:p w14:paraId="351D3EA2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89B74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07960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D0F3F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EC6A5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</w:tr>
      <w:tr w:rsidR="00341525" w:rsidRPr="00011773" w14:paraId="619DD857" w14:textId="77777777" w:rsidTr="00FB1C85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B0EE7" w14:textId="77777777" w:rsidR="00341525" w:rsidRPr="00011773" w:rsidRDefault="00341525" w:rsidP="00FB1C85">
            <w:pPr>
              <w:textAlignment w:val="baseline"/>
              <w:rPr>
                <w:rFonts w:cs="Tahoma"/>
                <w:sz w:val="24"/>
              </w:rPr>
            </w:pPr>
          </w:p>
          <w:p w14:paraId="4857885D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72675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B4C11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201CB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B8583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</w:tr>
      <w:tr w:rsidR="00341525" w:rsidRPr="00011773" w14:paraId="01B46249" w14:textId="77777777" w:rsidTr="00FB1C85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17511" w14:textId="77777777" w:rsidR="00341525" w:rsidRPr="00011773" w:rsidRDefault="00341525" w:rsidP="00FB1C85">
            <w:pPr>
              <w:textAlignment w:val="baseline"/>
              <w:rPr>
                <w:rFonts w:cs="Tahoma"/>
                <w:sz w:val="24"/>
              </w:rPr>
            </w:pPr>
          </w:p>
          <w:p w14:paraId="247509DC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7F9FD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E3A2D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A8CF6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EB78D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</w:tr>
      <w:tr w:rsidR="00341525" w:rsidRPr="00011773" w14:paraId="6C945B7B" w14:textId="77777777" w:rsidTr="00FB1C85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B37A1" w14:textId="77777777" w:rsidR="00341525" w:rsidRPr="00011773" w:rsidRDefault="00341525" w:rsidP="00FB1C85">
            <w:pPr>
              <w:textAlignment w:val="baseline"/>
              <w:rPr>
                <w:rFonts w:cs="Tahoma"/>
                <w:sz w:val="24"/>
              </w:rPr>
            </w:pPr>
          </w:p>
          <w:p w14:paraId="1501DC4E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D6B62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D4A06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D7D3A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A0AFE" w14:textId="77777777" w:rsidR="00341525" w:rsidRPr="00011773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011773">
              <w:rPr>
                <w:rFonts w:cs="Tahoma"/>
                <w:sz w:val="24"/>
              </w:rPr>
              <w:t> </w:t>
            </w:r>
          </w:p>
        </w:tc>
      </w:tr>
      <w:tr w:rsidR="00341525" w:rsidRPr="00F55BDA" w14:paraId="38CEC85C" w14:textId="77777777" w:rsidTr="00FB1C85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67A25" w14:textId="77777777" w:rsidR="00341525" w:rsidRDefault="00341525" w:rsidP="00FB1C85">
            <w:pPr>
              <w:textAlignment w:val="baseline"/>
              <w:rPr>
                <w:rFonts w:cs="Tahoma"/>
                <w:sz w:val="24"/>
              </w:rPr>
            </w:pPr>
          </w:p>
          <w:p w14:paraId="4C0885AD" w14:textId="77777777" w:rsidR="00341525" w:rsidRPr="00F55BDA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D2C70" w14:textId="77777777" w:rsidR="00341525" w:rsidRPr="00F55BDA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EC8C8" w14:textId="77777777" w:rsidR="00341525" w:rsidRPr="00F55BDA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9A9DB" w14:textId="77777777" w:rsidR="00341525" w:rsidRPr="00F55BDA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5DA26" w14:textId="77777777" w:rsidR="00341525" w:rsidRPr="00F55BDA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</w:tr>
      <w:tr w:rsidR="00341525" w:rsidRPr="00F55BDA" w14:paraId="7CAD3EF1" w14:textId="77777777" w:rsidTr="00FB1C85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9421E" w14:textId="77777777" w:rsidR="00341525" w:rsidRDefault="00341525" w:rsidP="00FB1C85">
            <w:pPr>
              <w:textAlignment w:val="baseline"/>
              <w:rPr>
                <w:rFonts w:cs="Tahoma"/>
                <w:sz w:val="24"/>
              </w:rPr>
            </w:pPr>
          </w:p>
          <w:p w14:paraId="629A6ACA" w14:textId="77777777" w:rsidR="00341525" w:rsidRPr="00F55BDA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FA4D1" w14:textId="77777777" w:rsidR="00341525" w:rsidRPr="00F55BDA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2D32B" w14:textId="77777777" w:rsidR="00341525" w:rsidRPr="00F55BDA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C1262" w14:textId="77777777" w:rsidR="00341525" w:rsidRPr="00F55BDA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9F371" w14:textId="77777777" w:rsidR="00341525" w:rsidRPr="00F55BDA" w:rsidRDefault="00341525" w:rsidP="00FB1C85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F55BDA">
              <w:rPr>
                <w:rFonts w:cs="Tahoma"/>
                <w:sz w:val="24"/>
              </w:rPr>
              <w:t> </w:t>
            </w:r>
          </w:p>
        </w:tc>
      </w:tr>
    </w:tbl>
    <w:p w14:paraId="1D549E5C" w14:textId="77777777" w:rsidR="00341525" w:rsidRPr="000E4B9D" w:rsidRDefault="00341525" w:rsidP="00341525">
      <w:pPr>
        <w:textAlignment w:val="baseline"/>
        <w:rPr>
          <w:rFonts w:ascii="Segoe UI" w:hAnsi="Segoe UI" w:cs="Segoe UI"/>
          <w:b/>
          <w:bCs/>
          <w:color w:val="990033"/>
          <w:sz w:val="18"/>
          <w:szCs w:val="18"/>
        </w:rPr>
      </w:pPr>
      <w:r w:rsidRPr="000E4B9D">
        <w:rPr>
          <w:rFonts w:cs="Tahoma"/>
          <w:b/>
          <w:bCs/>
          <w:color w:val="D13438"/>
          <w:sz w:val="24"/>
        </w:rPr>
        <w:t> </w:t>
      </w:r>
    </w:p>
    <w:p w14:paraId="524BFE2C" w14:textId="77777777" w:rsidR="00341525" w:rsidRPr="0020187D" w:rsidRDefault="00341525" w:rsidP="00341525">
      <w:pPr>
        <w:pStyle w:val="Instructionbullet-templates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</w:p>
    <w:p w14:paraId="2AF8618A" w14:textId="5D681900" w:rsidR="00380495" w:rsidRPr="00A6741F" w:rsidRDefault="00DB3664" w:rsidP="00DB3664">
      <w:pPr>
        <w:jc w:val="both"/>
        <w:rPr>
          <w:rFonts w:cs="Tahoma"/>
          <w:sz w:val="24"/>
        </w:rPr>
      </w:pPr>
      <w:r w:rsidRPr="00A6741F">
        <w:rPr>
          <w:rFonts w:cs="Tahoma"/>
          <w:sz w:val="24"/>
        </w:rPr>
        <w:t>Updated</w:t>
      </w:r>
      <w:r w:rsidR="00380495" w:rsidRPr="00A6741F">
        <w:rPr>
          <w:rFonts w:cs="Tahoma"/>
          <w:sz w:val="24"/>
        </w:rPr>
        <w:t>:</w:t>
      </w:r>
      <w:r w:rsidRPr="00A6741F">
        <w:rPr>
          <w:rFonts w:cs="Tahoma"/>
          <w:sz w:val="24"/>
        </w:rPr>
        <w:t xml:space="preserve">   </w:t>
      </w:r>
      <w:r w:rsidRPr="00A6741F">
        <w:rPr>
          <w:rFonts w:cs="Tahoma"/>
          <w:sz w:val="24"/>
        </w:rPr>
        <w:tab/>
      </w:r>
    </w:p>
    <w:p w14:paraId="00FAFB2C" w14:textId="77777777" w:rsidR="00380495" w:rsidRPr="00A6741F" w:rsidRDefault="00380495" w:rsidP="00DB3664">
      <w:pPr>
        <w:jc w:val="both"/>
        <w:rPr>
          <w:rFonts w:cs="Tahoma"/>
          <w:sz w:val="24"/>
        </w:rPr>
      </w:pPr>
    </w:p>
    <w:p w14:paraId="27486361" w14:textId="7D93F475" w:rsidR="00DB3664" w:rsidRPr="00A6741F" w:rsidRDefault="00DB3664" w:rsidP="00DB3664">
      <w:pPr>
        <w:jc w:val="both"/>
        <w:rPr>
          <w:rFonts w:cs="Tahoma"/>
          <w:sz w:val="24"/>
        </w:rPr>
      </w:pPr>
      <w:r w:rsidRPr="00A6741F">
        <w:rPr>
          <w:rFonts w:cs="Tahoma"/>
          <w:sz w:val="24"/>
        </w:rPr>
        <w:t>Date of next review</w:t>
      </w:r>
      <w:r w:rsidR="00380495" w:rsidRPr="00A6741F">
        <w:rPr>
          <w:rFonts w:cs="Tahoma"/>
          <w:sz w:val="24"/>
        </w:rPr>
        <w:t>:</w:t>
      </w:r>
      <w:r w:rsidRPr="00A6741F">
        <w:rPr>
          <w:rFonts w:cs="Tahoma"/>
          <w:sz w:val="24"/>
        </w:rPr>
        <w:t xml:space="preserve">    </w:t>
      </w:r>
    </w:p>
    <w:p w14:paraId="2178EB5F" w14:textId="77777777" w:rsidR="00380495" w:rsidRPr="00A6741F" w:rsidRDefault="00380495" w:rsidP="008C028B">
      <w:pPr>
        <w:jc w:val="both"/>
        <w:rPr>
          <w:rFonts w:cs="Tahoma"/>
          <w:sz w:val="24"/>
        </w:rPr>
      </w:pPr>
    </w:p>
    <w:p w14:paraId="1C4AB870" w14:textId="16E15802" w:rsidR="00380495" w:rsidRPr="00A6741F" w:rsidRDefault="00DB3664" w:rsidP="008C028B">
      <w:pPr>
        <w:jc w:val="both"/>
        <w:rPr>
          <w:rFonts w:cs="Tahoma"/>
          <w:sz w:val="24"/>
        </w:rPr>
      </w:pPr>
      <w:r w:rsidRPr="00A6741F">
        <w:rPr>
          <w:rFonts w:cs="Tahoma"/>
          <w:sz w:val="24"/>
        </w:rPr>
        <w:t>Signed</w:t>
      </w:r>
      <w:r w:rsidR="00380495" w:rsidRPr="00A6741F">
        <w:rPr>
          <w:rFonts w:cs="Tahoma"/>
          <w:sz w:val="24"/>
        </w:rPr>
        <w:t>:</w:t>
      </w:r>
      <w:r w:rsidRPr="00A6741F">
        <w:rPr>
          <w:rFonts w:cs="Tahoma"/>
          <w:sz w:val="24"/>
        </w:rPr>
        <w:tab/>
      </w:r>
      <w:r w:rsidRPr="00A6741F">
        <w:rPr>
          <w:rFonts w:cs="Tahoma"/>
          <w:sz w:val="24"/>
        </w:rPr>
        <w:tab/>
      </w:r>
    </w:p>
    <w:p w14:paraId="5B23752F" w14:textId="77777777" w:rsidR="00380495" w:rsidRPr="00A6741F" w:rsidRDefault="00380495" w:rsidP="008C028B">
      <w:pPr>
        <w:jc w:val="both"/>
        <w:rPr>
          <w:rFonts w:cs="Tahoma"/>
          <w:sz w:val="24"/>
        </w:rPr>
      </w:pPr>
    </w:p>
    <w:p w14:paraId="27486363" w14:textId="1DF9C2EE" w:rsidR="001E2D6A" w:rsidRPr="00A6741F" w:rsidRDefault="00DB3664" w:rsidP="008C028B">
      <w:pPr>
        <w:jc w:val="both"/>
        <w:rPr>
          <w:rFonts w:cs="Tahoma"/>
          <w:sz w:val="24"/>
        </w:rPr>
      </w:pPr>
      <w:r w:rsidRPr="00A6741F">
        <w:rPr>
          <w:rFonts w:cs="Tahoma"/>
          <w:sz w:val="24"/>
        </w:rPr>
        <w:t>Designation</w:t>
      </w:r>
      <w:r w:rsidR="00380495" w:rsidRPr="00A6741F">
        <w:rPr>
          <w:rFonts w:cs="Tahoma"/>
          <w:sz w:val="24"/>
        </w:rPr>
        <w:t xml:space="preserve">: </w:t>
      </w:r>
    </w:p>
    <w:sectPr w:rsidR="001E2D6A" w:rsidRPr="00A6741F" w:rsidSect="0088708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34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6126" w14:textId="77777777" w:rsidR="007B70C3" w:rsidRDefault="007B70C3">
      <w:r>
        <w:separator/>
      </w:r>
    </w:p>
  </w:endnote>
  <w:endnote w:type="continuationSeparator" w:id="0">
    <w:p w14:paraId="5481F761" w14:textId="77777777" w:rsidR="007B70C3" w:rsidRDefault="007B70C3">
      <w:r>
        <w:continuationSeparator/>
      </w:r>
    </w:p>
  </w:endnote>
  <w:endnote w:type="continuationNotice" w:id="1">
    <w:p w14:paraId="1CB2E493" w14:textId="77777777" w:rsidR="007B70C3" w:rsidRDefault="007B7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636A" w14:textId="77777777" w:rsidR="00E157BC" w:rsidRDefault="00492DFE" w:rsidP="001E2D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7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48636B" w14:textId="77777777" w:rsidR="00E157BC" w:rsidRDefault="00E157BC" w:rsidP="001E2D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636C" w14:textId="77777777" w:rsidR="00E157BC" w:rsidRDefault="00E157BC" w:rsidP="00AB6E89">
    <w:pPr>
      <w:pStyle w:val="Header"/>
      <w:tabs>
        <w:tab w:val="clear" w:pos="8640"/>
        <w:tab w:val="right" w:pos="9000"/>
      </w:tabs>
      <w:rPr>
        <w:rFonts w:cs="Tahoma"/>
        <w:sz w:val="16"/>
        <w:szCs w:val="16"/>
      </w:rPr>
    </w:pPr>
  </w:p>
  <w:p w14:paraId="2748636D" w14:textId="10C26D32" w:rsidR="00E157BC" w:rsidRPr="00A6741F" w:rsidRDefault="00E157BC" w:rsidP="00D71D24">
    <w:pPr>
      <w:pStyle w:val="Header"/>
      <w:tabs>
        <w:tab w:val="clear" w:pos="8640"/>
        <w:tab w:val="right" w:pos="9000"/>
      </w:tabs>
      <w:jc w:val="right"/>
      <w:rPr>
        <w:rFonts w:cs="Tahoma"/>
        <w:sz w:val="24"/>
      </w:rPr>
    </w:pPr>
    <w:r w:rsidRPr="00A6741F">
      <w:rPr>
        <w:rFonts w:cs="Tahoma"/>
        <w:sz w:val="24"/>
      </w:rPr>
      <w:t>SDCEP Practice</w:t>
    </w:r>
    <w:r w:rsidR="009E57C3" w:rsidRPr="00A6741F">
      <w:rPr>
        <w:rFonts w:cs="Tahoma"/>
        <w:sz w:val="24"/>
      </w:rPr>
      <w:t xml:space="preserve"> Support Manual</w:t>
    </w:r>
    <w:r w:rsidR="00D71D24" w:rsidRPr="00A6741F">
      <w:rPr>
        <w:rFonts w:cs="Tahoma"/>
        <w:sz w:val="24"/>
      </w:rPr>
      <w:t xml:space="preserve"> template (</w:t>
    </w:r>
    <w:r w:rsidR="004E47BC">
      <w:rPr>
        <w:rFonts w:cs="Tahoma"/>
        <w:sz w:val="24"/>
      </w:rPr>
      <w:t>May 2026</w:t>
    </w:r>
    <w:r w:rsidR="00D71D24" w:rsidRPr="00A6741F">
      <w:rPr>
        <w:rFonts w:cs="Tahoma"/>
        <w:sz w:val="24"/>
      </w:rPr>
      <w:t>)</w:t>
    </w:r>
  </w:p>
  <w:p w14:paraId="2748636E" w14:textId="77777777" w:rsidR="009E57C3" w:rsidRPr="00A6741F" w:rsidRDefault="009E57C3" w:rsidP="00AB6E89">
    <w:pPr>
      <w:pStyle w:val="Header"/>
      <w:tabs>
        <w:tab w:val="clear" w:pos="8640"/>
        <w:tab w:val="right" w:pos="9000"/>
      </w:tabs>
      <w:rPr>
        <w:rFonts w:cs="Tahoma"/>
        <w:sz w:val="24"/>
      </w:rPr>
    </w:pPr>
  </w:p>
  <w:p w14:paraId="2748636F" w14:textId="77777777" w:rsidR="00E157BC" w:rsidRPr="00A6741F" w:rsidRDefault="00E157BC" w:rsidP="00AB6E89">
    <w:pPr>
      <w:pStyle w:val="Footer"/>
      <w:jc w:val="center"/>
      <w:rPr>
        <w:rFonts w:cs="Tahoma"/>
        <w:sz w:val="24"/>
      </w:rPr>
    </w:pPr>
    <w:r w:rsidRPr="00A6741F">
      <w:rPr>
        <w:rFonts w:cs="Tahoma"/>
        <w:sz w:val="24"/>
      </w:rPr>
      <w:t xml:space="preserve">Page </w:t>
    </w:r>
    <w:r w:rsidR="00492DFE" w:rsidRPr="00A6741F">
      <w:rPr>
        <w:rFonts w:cs="Tahoma"/>
        <w:sz w:val="24"/>
      </w:rPr>
      <w:fldChar w:fldCharType="begin"/>
    </w:r>
    <w:r w:rsidRPr="00A6741F">
      <w:rPr>
        <w:rFonts w:cs="Tahoma"/>
        <w:sz w:val="24"/>
      </w:rPr>
      <w:instrText xml:space="preserve"> PAGE </w:instrText>
    </w:r>
    <w:r w:rsidR="00492DFE" w:rsidRPr="00A6741F">
      <w:rPr>
        <w:rFonts w:cs="Tahoma"/>
        <w:sz w:val="24"/>
      </w:rPr>
      <w:fldChar w:fldCharType="separate"/>
    </w:r>
    <w:r w:rsidR="00296D1A" w:rsidRPr="00A6741F">
      <w:rPr>
        <w:rFonts w:cs="Tahoma"/>
        <w:noProof/>
        <w:sz w:val="24"/>
      </w:rPr>
      <w:t>2</w:t>
    </w:r>
    <w:r w:rsidR="00492DFE" w:rsidRPr="00A6741F">
      <w:rPr>
        <w:rFonts w:cs="Tahoma"/>
        <w:sz w:val="24"/>
      </w:rPr>
      <w:fldChar w:fldCharType="end"/>
    </w:r>
    <w:r w:rsidRPr="00A6741F">
      <w:rPr>
        <w:rFonts w:cs="Tahoma"/>
        <w:sz w:val="24"/>
      </w:rPr>
      <w:t xml:space="preserve"> of </w:t>
    </w:r>
    <w:r w:rsidR="00492DFE" w:rsidRPr="00A6741F">
      <w:rPr>
        <w:rStyle w:val="PageNumber"/>
        <w:rFonts w:cs="Tahoma"/>
        <w:sz w:val="24"/>
      </w:rPr>
      <w:fldChar w:fldCharType="begin"/>
    </w:r>
    <w:r w:rsidRPr="00A6741F">
      <w:rPr>
        <w:rStyle w:val="PageNumber"/>
        <w:rFonts w:cs="Tahoma"/>
        <w:sz w:val="24"/>
      </w:rPr>
      <w:instrText xml:space="preserve"> NUMPAGES </w:instrText>
    </w:r>
    <w:r w:rsidR="00492DFE" w:rsidRPr="00A6741F">
      <w:rPr>
        <w:rStyle w:val="PageNumber"/>
        <w:rFonts w:cs="Tahoma"/>
        <w:sz w:val="24"/>
      </w:rPr>
      <w:fldChar w:fldCharType="separate"/>
    </w:r>
    <w:r w:rsidR="00296D1A" w:rsidRPr="00A6741F">
      <w:rPr>
        <w:rStyle w:val="PageNumber"/>
        <w:rFonts w:cs="Tahoma"/>
        <w:noProof/>
        <w:sz w:val="24"/>
      </w:rPr>
      <w:t>2</w:t>
    </w:r>
    <w:r w:rsidR="00492DFE" w:rsidRPr="00A6741F">
      <w:rPr>
        <w:rStyle w:val="PageNumber"/>
        <w:rFonts w:cs="Tahoma"/>
        <w:sz w:val="24"/>
      </w:rPr>
      <w:fldChar w:fldCharType="end"/>
    </w:r>
  </w:p>
  <w:p w14:paraId="27486370" w14:textId="77777777" w:rsidR="00E157BC" w:rsidRPr="00C87489" w:rsidRDefault="00E157BC" w:rsidP="00C87489">
    <w:pPr>
      <w:pStyle w:val="Footer"/>
      <w:tabs>
        <w:tab w:val="clear" w:pos="4320"/>
      </w:tabs>
      <w:ind w:right="360"/>
      <w:jc w:val="center"/>
      <w:rPr>
        <w:rFonts w:cs="Tahoma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1D42" w14:textId="75889722" w:rsidR="008E335E" w:rsidRPr="00A6741F" w:rsidRDefault="008E335E" w:rsidP="004E47BC">
    <w:pPr>
      <w:pStyle w:val="Header"/>
      <w:tabs>
        <w:tab w:val="clear" w:pos="8640"/>
        <w:tab w:val="right" w:pos="9000"/>
      </w:tabs>
      <w:jc w:val="right"/>
      <w:rPr>
        <w:rFonts w:cs="Tahoma"/>
        <w:sz w:val="24"/>
      </w:rPr>
    </w:pPr>
    <w:r w:rsidRPr="00A6741F">
      <w:rPr>
        <w:rFonts w:cs="Tahoma"/>
        <w:sz w:val="24"/>
      </w:rPr>
      <w:t>SDCEP Practice Support Manual template (</w:t>
    </w:r>
    <w:r w:rsidR="004E47BC">
      <w:rPr>
        <w:rFonts w:cs="Tahoma"/>
        <w:sz w:val="24"/>
      </w:rPr>
      <w:t>May 2026</w:t>
    </w:r>
    <w:r w:rsidRPr="00A6741F">
      <w:rPr>
        <w:rFonts w:cs="Tahoma"/>
        <w:sz w:val="24"/>
      </w:rPr>
      <w:t>)</w:t>
    </w:r>
  </w:p>
  <w:p w14:paraId="34AC768C" w14:textId="77777777" w:rsidR="008E335E" w:rsidRPr="00A6741F" w:rsidRDefault="008E335E" w:rsidP="00A6741F">
    <w:pPr>
      <w:pStyle w:val="Header"/>
      <w:tabs>
        <w:tab w:val="clear" w:pos="8640"/>
        <w:tab w:val="right" w:pos="9000"/>
      </w:tabs>
      <w:jc w:val="center"/>
      <w:rPr>
        <w:rFonts w:cs="Tahoma"/>
        <w:sz w:val="24"/>
      </w:rPr>
    </w:pPr>
  </w:p>
  <w:p w14:paraId="5435F71A" w14:textId="574C9F37" w:rsidR="008E335E" w:rsidRPr="00A6741F" w:rsidRDefault="008E335E" w:rsidP="00A6741F">
    <w:pPr>
      <w:pStyle w:val="Footer"/>
      <w:jc w:val="center"/>
      <w:rPr>
        <w:sz w:val="24"/>
      </w:rPr>
    </w:pPr>
    <w:r w:rsidRPr="00A6741F">
      <w:rPr>
        <w:rFonts w:cs="Tahoma"/>
        <w:sz w:val="24"/>
      </w:rPr>
      <w:t xml:space="preserve">Page </w:t>
    </w:r>
    <w:r w:rsidRPr="00A6741F">
      <w:rPr>
        <w:rFonts w:cs="Tahoma"/>
        <w:sz w:val="24"/>
      </w:rPr>
      <w:fldChar w:fldCharType="begin"/>
    </w:r>
    <w:r w:rsidRPr="00A6741F">
      <w:rPr>
        <w:rFonts w:cs="Tahoma"/>
        <w:sz w:val="24"/>
      </w:rPr>
      <w:instrText xml:space="preserve"> PAGE </w:instrText>
    </w:r>
    <w:r w:rsidRPr="00A6741F">
      <w:rPr>
        <w:rFonts w:cs="Tahoma"/>
        <w:sz w:val="24"/>
      </w:rPr>
      <w:fldChar w:fldCharType="separate"/>
    </w:r>
    <w:r w:rsidRPr="00A6741F">
      <w:rPr>
        <w:rFonts w:cs="Tahoma"/>
        <w:sz w:val="24"/>
      </w:rPr>
      <w:t>2</w:t>
    </w:r>
    <w:r w:rsidRPr="00A6741F">
      <w:rPr>
        <w:rFonts w:cs="Tahoma"/>
        <w:sz w:val="24"/>
      </w:rPr>
      <w:fldChar w:fldCharType="end"/>
    </w:r>
    <w:r w:rsidRPr="00A6741F">
      <w:rPr>
        <w:rFonts w:cs="Tahoma"/>
        <w:sz w:val="24"/>
      </w:rPr>
      <w:t xml:space="preserve"> of </w:t>
    </w:r>
    <w:r w:rsidRPr="00A6741F">
      <w:rPr>
        <w:rStyle w:val="PageNumber"/>
        <w:rFonts w:cs="Tahoma"/>
        <w:sz w:val="24"/>
      </w:rPr>
      <w:fldChar w:fldCharType="begin"/>
    </w:r>
    <w:r w:rsidRPr="00A6741F">
      <w:rPr>
        <w:rStyle w:val="PageNumber"/>
        <w:rFonts w:cs="Tahoma"/>
        <w:sz w:val="24"/>
      </w:rPr>
      <w:instrText xml:space="preserve"> NUMPAGES </w:instrText>
    </w:r>
    <w:r w:rsidRPr="00A6741F">
      <w:rPr>
        <w:rStyle w:val="PageNumber"/>
        <w:rFonts w:cs="Tahoma"/>
        <w:sz w:val="24"/>
      </w:rPr>
      <w:fldChar w:fldCharType="separate"/>
    </w:r>
    <w:r w:rsidRPr="00A6741F">
      <w:rPr>
        <w:rStyle w:val="PageNumber"/>
        <w:rFonts w:cs="Tahoma"/>
        <w:sz w:val="24"/>
      </w:rPr>
      <w:t>4</w:t>
    </w:r>
    <w:r w:rsidRPr="00A6741F">
      <w:rPr>
        <w:rStyle w:val="PageNumber"/>
        <w:rFonts w:cs="Tahoma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3E36" w14:textId="77777777" w:rsidR="007B70C3" w:rsidRDefault="007B70C3">
      <w:r>
        <w:separator/>
      </w:r>
    </w:p>
  </w:footnote>
  <w:footnote w:type="continuationSeparator" w:id="0">
    <w:p w14:paraId="38139636" w14:textId="77777777" w:rsidR="007B70C3" w:rsidRDefault="007B70C3">
      <w:r>
        <w:continuationSeparator/>
      </w:r>
    </w:p>
  </w:footnote>
  <w:footnote w:type="continuationNotice" w:id="1">
    <w:p w14:paraId="73BE7743" w14:textId="77777777" w:rsidR="007B70C3" w:rsidRDefault="007B7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E845" w14:textId="77777777" w:rsidR="00D734D2" w:rsidRPr="00EE28EA" w:rsidRDefault="00D734D2" w:rsidP="00A6741F">
    <w:pPr>
      <w:pStyle w:val="Heading1"/>
    </w:pPr>
    <w:r w:rsidRPr="00EE28EA">
      <w:t xml:space="preserve">Staff </w:t>
    </w:r>
    <w:r>
      <w:t>T</w:t>
    </w:r>
    <w:r w:rsidRPr="00EE28EA">
      <w:t xml:space="preserve">raining </w:t>
    </w:r>
    <w:r>
      <w:t>in Decontamination</w:t>
    </w:r>
  </w:p>
  <w:p w14:paraId="27486369" w14:textId="3B824CA0" w:rsidR="00E157BC" w:rsidRDefault="00E157BC" w:rsidP="00D71D24">
    <w:pPr>
      <w:pStyle w:val="Header"/>
      <w:tabs>
        <w:tab w:val="clear" w:pos="8640"/>
        <w:tab w:val="right" w:pos="90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81F8" w14:textId="734F6AB5" w:rsidR="00C85946" w:rsidRPr="00887080" w:rsidRDefault="00C85946" w:rsidP="00C85946">
    <w:pPr>
      <w:pStyle w:val="Header"/>
      <w:tabs>
        <w:tab w:val="clear" w:pos="8640"/>
        <w:tab w:val="right" w:pos="9000"/>
      </w:tabs>
      <w:rPr>
        <w:rFonts w:cs="Tahoma"/>
        <w:iCs/>
        <w:color w:val="0000FF"/>
        <w:sz w:val="24"/>
        <w:u w:val="single"/>
      </w:rPr>
    </w:pPr>
    <w:r w:rsidRPr="00887080">
      <w:rPr>
        <w:rFonts w:cs="Tahoma"/>
        <w:iCs/>
        <w:color w:val="0000FF"/>
        <w:sz w:val="24"/>
      </w:rPr>
      <w:t xml:space="preserve">[Name of Dental Practice]                                                     </w:t>
    </w:r>
    <w:hyperlink r:id="rId1" w:history="1">
      <w:r w:rsidRPr="00887080">
        <w:rPr>
          <w:rStyle w:val="Hyperlink"/>
          <w:rFonts w:cs="Tahoma"/>
          <w:iCs/>
          <w:sz w:val="24"/>
        </w:rPr>
        <w:t>How to use templates</w:t>
      </w:r>
    </w:hyperlink>
    <w:r w:rsidRPr="00887080">
      <w:rPr>
        <w:rFonts w:cs="Tahoma"/>
        <w:iCs/>
        <w:color w:val="0000FF"/>
        <w:sz w:val="24"/>
        <w:u w:val="single"/>
      </w:rPr>
      <w:t xml:space="preserve"> </w:t>
    </w:r>
  </w:p>
  <w:p w14:paraId="6BD1FBC1" w14:textId="7F4A818C" w:rsidR="00C85946" w:rsidRPr="00887080" w:rsidRDefault="00C85946" w:rsidP="00C85946">
    <w:pPr>
      <w:pStyle w:val="Header"/>
      <w:tabs>
        <w:tab w:val="clear" w:pos="8640"/>
        <w:tab w:val="right" w:pos="9000"/>
      </w:tabs>
      <w:rPr>
        <w:iCs/>
        <w:sz w:val="24"/>
      </w:rPr>
    </w:pPr>
    <w:r w:rsidRPr="00887080">
      <w:rPr>
        <w:rFonts w:cs="Tahoma"/>
        <w:iCs/>
        <w:color w:val="0000FF"/>
        <w:sz w:val="24"/>
      </w:rPr>
      <w:t>[Date]</w:t>
    </w:r>
  </w:p>
  <w:p w14:paraId="01C1B09C" w14:textId="77777777" w:rsidR="00C85946" w:rsidRPr="00A6741F" w:rsidRDefault="00C85946" w:rsidP="00887080">
    <w:pPr>
      <w:pStyle w:val="Heading1"/>
      <w:jc w:val="center"/>
      <w:rPr>
        <w:sz w:val="32"/>
      </w:rPr>
    </w:pPr>
    <w:r w:rsidRPr="00A6741F">
      <w:rPr>
        <w:sz w:val="32"/>
      </w:rPr>
      <w:t>Staff Training in Decontamination</w:t>
    </w:r>
  </w:p>
  <w:p w14:paraId="4F8B97B7" w14:textId="77777777" w:rsidR="00380495" w:rsidRDefault="003804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F3D"/>
    <w:multiLevelType w:val="multilevel"/>
    <w:tmpl w:val="C60EB2A4"/>
    <w:lvl w:ilvl="0">
      <w:start w:val="1"/>
      <w:numFmt w:val="bullet"/>
      <w:pStyle w:val="Instructionbullet-templates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990033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D62519"/>
    <w:multiLevelType w:val="hybridMultilevel"/>
    <w:tmpl w:val="A710A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0E15"/>
    <w:multiLevelType w:val="hybridMultilevel"/>
    <w:tmpl w:val="01545C08"/>
    <w:lvl w:ilvl="0" w:tplc="DCAA1C8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735C1"/>
    <w:multiLevelType w:val="hybridMultilevel"/>
    <w:tmpl w:val="C39E0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42A7F"/>
    <w:multiLevelType w:val="hybridMultilevel"/>
    <w:tmpl w:val="F008F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07145">
    <w:abstractNumId w:val="3"/>
  </w:num>
  <w:num w:numId="2" w16cid:durableId="2081364514">
    <w:abstractNumId w:val="1"/>
  </w:num>
  <w:num w:numId="3" w16cid:durableId="1146700279">
    <w:abstractNumId w:val="4"/>
  </w:num>
  <w:num w:numId="4" w16cid:durableId="406804600">
    <w:abstractNumId w:val="2"/>
  </w:num>
  <w:num w:numId="5" w16cid:durableId="2394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D10"/>
    <w:rsid w:val="000016AF"/>
    <w:rsid w:val="00011773"/>
    <w:rsid w:val="00096884"/>
    <w:rsid w:val="000E3F8F"/>
    <w:rsid w:val="000F65B9"/>
    <w:rsid w:val="001418ED"/>
    <w:rsid w:val="00171FBB"/>
    <w:rsid w:val="001A1248"/>
    <w:rsid w:val="001C6443"/>
    <w:rsid w:val="001E2D6A"/>
    <w:rsid w:val="0020187D"/>
    <w:rsid w:val="00224EB2"/>
    <w:rsid w:val="00233FDD"/>
    <w:rsid w:val="00254592"/>
    <w:rsid w:val="00261B12"/>
    <w:rsid w:val="00296D1A"/>
    <w:rsid w:val="002D0EFF"/>
    <w:rsid w:val="002D1CF3"/>
    <w:rsid w:val="003055BD"/>
    <w:rsid w:val="003201BA"/>
    <w:rsid w:val="003317DE"/>
    <w:rsid w:val="00341525"/>
    <w:rsid w:val="00380495"/>
    <w:rsid w:val="003A2282"/>
    <w:rsid w:val="003A7113"/>
    <w:rsid w:val="003B752D"/>
    <w:rsid w:val="003F1E3B"/>
    <w:rsid w:val="0040025B"/>
    <w:rsid w:val="00401F2E"/>
    <w:rsid w:val="00411B48"/>
    <w:rsid w:val="00492DFE"/>
    <w:rsid w:val="004A6635"/>
    <w:rsid w:val="004E47BC"/>
    <w:rsid w:val="005312F1"/>
    <w:rsid w:val="0055060C"/>
    <w:rsid w:val="005533D7"/>
    <w:rsid w:val="00583AF4"/>
    <w:rsid w:val="005A3597"/>
    <w:rsid w:val="005D465A"/>
    <w:rsid w:val="005D71F8"/>
    <w:rsid w:val="005E6EEB"/>
    <w:rsid w:val="005E7E43"/>
    <w:rsid w:val="00637849"/>
    <w:rsid w:val="006A1B3B"/>
    <w:rsid w:val="006E4777"/>
    <w:rsid w:val="007644C4"/>
    <w:rsid w:val="007B70C3"/>
    <w:rsid w:val="00887080"/>
    <w:rsid w:val="008C028B"/>
    <w:rsid w:val="008D199B"/>
    <w:rsid w:val="008E0FCD"/>
    <w:rsid w:val="008E335E"/>
    <w:rsid w:val="00941D9B"/>
    <w:rsid w:val="00951761"/>
    <w:rsid w:val="009676AC"/>
    <w:rsid w:val="009E57C3"/>
    <w:rsid w:val="009F1782"/>
    <w:rsid w:val="00A13D10"/>
    <w:rsid w:val="00A20992"/>
    <w:rsid w:val="00A25422"/>
    <w:rsid w:val="00A30721"/>
    <w:rsid w:val="00A32ACE"/>
    <w:rsid w:val="00A432ED"/>
    <w:rsid w:val="00A544C0"/>
    <w:rsid w:val="00A6684E"/>
    <w:rsid w:val="00A6741F"/>
    <w:rsid w:val="00A7254B"/>
    <w:rsid w:val="00A806CE"/>
    <w:rsid w:val="00AB2A1D"/>
    <w:rsid w:val="00AB6E89"/>
    <w:rsid w:val="00AC2835"/>
    <w:rsid w:val="00B3423B"/>
    <w:rsid w:val="00B40255"/>
    <w:rsid w:val="00B77C20"/>
    <w:rsid w:val="00B91B29"/>
    <w:rsid w:val="00B92CFF"/>
    <w:rsid w:val="00B96C37"/>
    <w:rsid w:val="00C70D09"/>
    <w:rsid w:val="00C85946"/>
    <w:rsid w:val="00C87489"/>
    <w:rsid w:val="00CB2E7E"/>
    <w:rsid w:val="00CB5068"/>
    <w:rsid w:val="00D4601F"/>
    <w:rsid w:val="00D71D24"/>
    <w:rsid w:val="00D734D2"/>
    <w:rsid w:val="00D80B5B"/>
    <w:rsid w:val="00DA213C"/>
    <w:rsid w:val="00DB3664"/>
    <w:rsid w:val="00E157BC"/>
    <w:rsid w:val="00E256D4"/>
    <w:rsid w:val="00E4624E"/>
    <w:rsid w:val="00E72A1F"/>
    <w:rsid w:val="00EE06C6"/>
    <w:rsid w:val="00EE28EA"/>
    <w:rsid w:val="00EF7A15"/>
    <w:rsid w:val="00F116F7"/>
    <w:rsid w:val="00FB67FF"/>
    <w:rsid w:val="00FE2F9D"/>
    <w:rsid w:val="00FF40F7"/>
    <w:rsid w:val="03C3163E"/>
    <w:rsid w:val="08331D96"/>
    <w:rsid w:val="114D1726"/>
    <w:rsid w:val="1EE14CD2"/>
    <w:rsid w:val="20ED9D11"/>
    <w:rsid w:val="2A2741E5"/>
    <w:rsid w:val="2BF6F5B5"/>
    <w:rsid w:val="30392730"/>
    <w:rsid w:val="352FE697"/>
    <w:rsid w:val="394BDDFE"/>
    <w:rsid w:val="3B8E56E7"/>
    <w:rsid w:val="3BC6EDA8"/>
    <w:rsid w:val="3C874629"/>
    <w:rsid w:val="3DF78FCC"/>
    <w:rsid w:val="571C9CEB"/>
    <w:rsid w:val="5D9A244A"/>
    <w:rsid w:val="60E777F6"/>
    <w:rsid w:val="64136CF4"/>
    <w:rsid w:val="6717C824"/>
    <w:rsid w:val="69F9B384"/>
    <w:rsid w:val="6A0BC14D"/>
    <w:rsid w:val="6BDB4C64"/>
    <w:rsid w:val="72DFB892"/>
    <w:rsid w:val="7CEDF702"/>
    <w:rsid w:val="7E2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86317"/>
  <w15:docId w15:val="{E40C29EF-A457-4C21-80A9-56D8AAF2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D24"/>
    <w:rPr>
      <w:rFonts w:ascii="Tahoma" w:hAnsi="Tahom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71D24"/>
    <w:pPr>
      <w:keepNext/>
      <w:spacing w:before="240" w:after="60"/>
      <w:outlineLvl w:val="0"/>
    </w:pPr>
    <w:rPr>
      <w:b/>
      <w:bCs/>
      <w:color w:val="990033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A1248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  <w:lang w:val="en-GB"/>
    </w:rPr>
  </w:style>
  <w:style w:type="paragraph" w:styleId="Heading3">
    <w:name w:val="heading 3"/>
    <w:basedOn w:val="Normal"/>
    <w:next w:val="Normal"/>
    <w:qFormat/>
    <w:rsid w:val="00D71D24"/>
    <w:pPr>
      <w:keepNext/>
      <w:spacing w:before="240" w:after="60"/>
      <w:outlineLvl w:val="2"/>
    </w:pPr>
    <w:rPr>
      <w:rFonts w:cs="Arial"/>
      <w:b/>
      <w:bCs/>
      <w:i/>
      <w:color w:val="99003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7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5F98"/>
    <w:rPr>
      <w:color w:val="0000FF"/>
      <w:u w:val="single"/>
    </w:rPr>
  </w:style>
  <w:style w:type="paragraph" w:styleId="Footer">
    <w:name w:val="footer"/>
    <w:basedOn w:val="Normal"/>
    <w:link w:val="FooterChar"/>
    <w:rsid w:val="00B25F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25F98"/>
    <w:rPr>
      <w:sz w:val="24"/>
      <w:szCs w:val="24"/>
      <w:lang w:val="en-US"/>
    </w:rPr>
  </w:style>
  <w:style w:type="character" w:styleId="PageNumber">
    <w:name w:val="page number"/>
    <w:basedOn w:val="DefaultParagraphFont"/>
    <w:rsid w:val="00B25F98"/>
  </w:style>
  <w:style w:type="paragraph" w:styleId="Header">
    <w:name w:val="header"/>
    <w:basedOn w:val="Normal"/>
    <w:link w:val="HeaderChar"/>
    <w:rsid w:val="008C028B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unhideWhenUsed/>
    <w:rsid w:val="008C02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028B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semiHidden/>
    <w:rsid w:val="008C028B"/>
    <w:rPr>
      <w:lang w:val="en-GB" w:eastAsia="en-US" w:bidi="ar-SA"/>
    </w:rPr>
  </w:style>
  <w:style w:type="paragraph" w:styleId="BalloonText">
    <w:name w:val="Balloon Text"/>
    <w:basedOn w:val="Normal"/>
    <w:semiHidden/>
    <w:rsid w:val="008C028B"/>
    <w:rPr>
      <w:rFonts w:cs="Tahoma"/>
      <w:sz w:val="16"/>
      <w:szCs w:val="16"/>
    </w:rPr>
  </w:style>
  <w:style w:type="character" w:styleId="FollowedHyperlink">
    <w:name w:val="FollowedHyperlink"/>
    <w:rsid w:val="0055060C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A806CE"/>
    <w:rPr>
      <w:b/>
      <w:bCs/>
      <w:lang w:val="en-US"/>
    </w:rPr>
  </w:style>
  <w:style w:type="character" w:customStyle="1" w:styleId="HeaderChar">
    <w:name w:val="Header Char"/>
    <w:link w:val="Header"/>
    <w:rsid w:val="009E57C3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D71D24"/>
    <w:rPr>
      <w:rFonts w:ascii="Tahoma" w:eastAsia="Times New Roman" w:hAnsi="Tahoma" w:cs="Times New Roman"/>
      <w:b/>
      <w:bCs/>
      <w:color w:val="990033"/>
      <w:kern w:val="32"/>
      <w:sz w:val="28"/>
      <w:szCs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B96C37"/>
    <w:rPr>
      <w:color w:val="605E5C"/>
      <w:shd w:val="clear" w:color="auto" w:fill="E1DFDD"/>
    </w:rPr>
  </w:style>
  <w:style w:type="paragraph" w:customStyle="1" w:styleId="Instructionbullet-templates">
    <w:name w:val="Instruction bullet - templates"/>
    <w:basedOn w:val="Normal"/>
    <w:rsid w:val="00341525"/>
    <w:pPr>
      <w:numPr>
        <w:numId w:val="5"/>
      </w:numPr>
      <w:spacing w:before="60" w:after="60"/>
      <w:jc w:val="both"/>
    </w:pPr>
    <w:rPr>
      <w:rFonts w:cs="Tahoma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F1E3B"/>
    <w:rPr>
      <w:rFonts w:ascii="Tahoma" w:hAnsi="Tahoma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arn.nes.nhs.scot/29083/clinical-effectiveness/quality-improvement-in-practice-training-infection-control-and-decontamination/in-practice-training-covid19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.scot.nhs.uk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scot.nhs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ortal.scot.nhs.uk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how-to-use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e50a2954fae3e2a0d6b0ccd865431d3b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1f6dee1110027495f303ed9c32cd81f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dexed="true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6F689-601F-4D0C-A329-7BE56F372E0B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2.xml><?xml version="1.0" encoding="utf-8"?>
<ds:datastoreItem xmlns:ds="http://schemas.openxmlformats.org/officeDocument/2006/customXml" ds:itemID="{73ED3B4D-648E-4559-B49D-5623FBB12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FBFF8-0B29-4B01-8B4F-2ED11300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632</Words>
  <Characters>3892</Characters>
  <Application>Microsoft Office Word</Application>
  <DocSecurity>0</DocSecurity>
  <Lines>278</Lines>
  <Paragraphs>71</Paragraphs>
  <ScaleCrop>false</ScaleCrop>
  <Company>NES</Company>
  <LinksUpToDate>false</LinksUpToDate>
  <CharactersWithSpaces>4453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Decontamination in a Dental Primary Care Setting</dc:title>
  <dc:subject/>
  <dc:creator>SDCEP</dc:creator>
  <cp:keywords/>
  <cp:lastModifiedBy>Fiona Ord</cp:lastModifiedBy>
  <cp:revision>48</cp:revision>
  <dcterms:created xsi:type="dcterms:W3CDTF">2014-07-11T07:57:00Z</dcterms:created>
  <dcterms:modified xsi:type="dcterms:W3CDTF">2026-05-26T13:20:00Z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2015-04-17T12:43:45Z</vt:filetime>
  </property>
  <property fmtid="{D5CDD505-2E9C-101B-9397-08002B2CF9AE}" pid="4" name="Modifier">
    <vt:lpwstr>PatriciaG</vt:lpwstr>
  </property>
  <property fmtid="{D5CDD505-2E9C-101B-9397-08002B2CF9AE}" pid="5" name="Size">
    <vt:r8>21965</vt:r8>
  </property>
  <property fmtid="{D5CDD505-2E9C-101B-9397-08002B2CF9AE}" pid="6" name="Created Date1">
    <vt:filetime>2015-04-17T12:43:45Z</vt:filetime>
  </property>
  <property fmtid="{D5CDD505-2E9C-101B-9397-08002B2CF9AE}" pid="7" name="MediaServiceImageTags">
    <vt:lpwstr/>
  </property>
</Properties>
</file>