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816E3" w14:textId="718F8F3D" w:rsidR="009F0D13" w:rsidRPr="00B64D75" w:rsidRDefault="009F0D13" w:rsidP="009F0D13">
      <w:pPr>
        <w:pStyle w:val="Header"/>
        <w:rPr>
          <w:rStyle w:val="Hyperlink"/>
          <w:rFonts w:cs="Tahoma"/>
          <w:sz w:val="24"/>
        </w:rPr>
      </w:pPr>
      <w:r w:rsidRPr="00822AFB">
        <w:rPr>
          <w:rFonts w:cs="Tahoma"/>
          <w:iCs/>
          <w:color w:val="0000FF"/>
          <w:sz w:val="24"/>
        </w:rPr>
        <w:t>[Name of Dental Practice</w:t>
      </w:r>
      <w:r>
        <w:rPr>
          <w:rFonts w:cs="Tahoma"/>
          <w:iCs/>
          <w:color w:val="0000FF"/>
          <w:sz w:val="24"/>
        </w:rPr>
        <w:t>]</w:t>
      </w:r>
      <w:r>
        <w:rPr>
          <w:rFonts w:cs="Tahoma"/>
          <w:iCs/>
          <w:color w:val="0000FF"/>
          <w:sz w:val="24"/>
        </w:rPr>
        <w:tab/>
      </w:r>
      <w:r>
        <w:rPr>
          <w:rFonts w:cs="Tahoma"/>
          <w:iCs/>
          <w:color w:val="0000FF"/>
          <w:sz w:val="24"/>
        </w:rPr>
        <w:tab/>
      </w:r>
      <w:hyperlink r:id="rId11" w:history="1">
        <w:r w:rsidRPr="00AA07A3">
          <w:rPr>
            <w:rStyle w:val="Hyperlink"/>
            <w:rFonts w:cs="Tahoma"/>
            <w:color w:val="3333FF"/>
            <w:sz w:val="24"/>
          </w:rPr>
          <w:t>About Templates</w:t>
        </w:r>
      </w:hyperlink>
    </w:p>
    <w:p w14:paraId="5AB2EAB0" w14:textId="341E6D1D" w:rsidR="009F0D13" w:rsidRPr="00DE3CC9" w:rsidRDefault="00DE3CC9" w:rsidP="00DE3CC9">
      <w:pPr>
        <w:pStyle w:val="Header"/>
        <w:rPr>
          <w:rFonts w:cs="Tahoma"/>
          <w:iCs/>
          <w:color w:val="0000FF"/>
          <w:sz w:val="24"/>
        </w:rPr>
      </w:pPr>
      <w:r w:rsidRPr="00DE3CC9">
        <w:rPr>
          <w:rFonts w:cs="Tahoma"/>
          <w:iCs/>
          <w:color w:val="0000FF"/>
          <w:sz w:val="24"/>
        </w:rPr>
        <w:t>[Date]</w:t>
      </w:r>
    </w:p>
    <w:p w14:paraId="0C04350D" w14:textId="6410C4FC" w:rsidR="007A26CA" w:rsidRDefault="007A26CA" w:rsidP="007A26CA">
      <w:pPr>
        <w:rPr>
          <w:lang w:eastAsia="en-US"/>
        </w:rPr>
      </w:pPr>
    </w:p>
    <w:p w14:paraId="607B0FBC" w14:textId="33659110" w:rsidR="00BE792B" w:rsidRPr="009C5C9C" w:rsidRDefault="00E96613" w:rsidP="008D2562">
      <w:pPr>
        <w:pStyle w:val="Heading1"/>
        <w:rPr>
          <w:sz w:val="32"/>
        </w:rPr>
      </w:pPr>
      <w:r w:rsidRPr="009C5C9C">
        <w:rPr>
          <w:sz w:val="32"/>
        </w:rPr>
        <w:t>Data Protection, Confidentiality and Information Security Policy</w:t>
      </w:r>
      <w:r w:rsidR="00D30748" w:rsidRPr="009C5C9C">
        <w:rPr>
          <w:sz w:val="32"/>
        </w:rPr>
        <w:t xml:space="preserve"> </w:t>
      </w:r>
    </w:p>
    <w:p w14:paraId="6C17880C" w14:textId="77777777" w:rsidR="00EA0E61" w:rsidRPr="00B12D74" w:rsidRDefault="00EA0E61" w:rsidP="002A211C">
      <w:pPr>
        <w:pStyle w:val="Heading2"/>
        <w:spacing w:line="360" w:lineRule="auto"/>
        <w:rPr>
          <w:rFonts w:cs="Tahoma"/>
          <w:b w:val="0"/>
          <w:iCs w:val="0"/>
          <w:szCs w:val="24"/>
        </w:rPr>
      </w:pPr>
      <w:r w:rsidRPr="000F4861">
        <w:rPr>
          <w:rFonts w:cs="Tahoma"/>
          <w:iCs w:val="0"/>
          <w:szCs w:val="24"/>
        </w:rPr>
        <w:t>Policy Statement</w:t>
      </w:r>
      <w:r w:rsidR="000825E4" w:rsidRPr="000F4861">
        <w:rPr>
          <w:rFonts w:cs="Tahoma"/>
          <w:iCs w:val="0"/>
          <w:szCs w:val="24"/>
        </w:rPr>
        <w:t xml:space="preserve"> </w:t>
      </w:r>
      <w:r w:rsidR="000825E4" w:rsidRPr="00B12D74">
        <w:rPr>
          <w:rFonts w:cs="Tahoma"/>
          <w:b w:val="0"/>
          <w:iCs w:val="0"/>
          <w:color w:val="0000FF"/>
          <w:szCs w:val="24"/>
        </w:rPr>
        <w:t>[amend, as appropriate]</w:t>
      </w:r>
    </w:p>
    <w:p w14:paraId="6A5459D5" w14:textId="5C67DCEB" w:rsidR="00134C69" w:rsidRDefault="002C13C9" w:rsidP="002A211C">
      <w:pPr>
        <w:spacing w:line="360" w:lineRule="auto"/>
        <w:rPr>
          <w:rFonts w:cs="Tahoma"/>
          <w:sz w:val="24"/>
        </w:rPr>
      </w:pPr>
      <w:r w:rsidRPr="000F4861">
        <w:rPr>
          <w:rFonts w:cs="Tahoma"/>
          <w:sz w:val="24"/>
        </w:rPr>
        <w:t xml:space="preserve">The </w:t>
      </w:r>
      <w:r w:rsidR="00A024C2" w:rsidRPr="002C14B8">
        <w:rPr>
          <w:rFonts w:cs="Tahoma"/>
          <w:color w:val="0000FF"/>
          <w:sz w:val="24"/>
        </w:rPr>
        <w:t>[insert practice name]</w:t>
      </w:r>
      <w:r w:rsidR="00A024C2" w:rsidRPr="00612273">
        <w:rPr>
          <w:rFonts w:cs="Tahoma"/>
          <w:color w:val="0000FF"/>
          <w:sz w:val="24"/>
        </w:rPr>
        <w:t xml:space="preserve"> </w:t>
      </w:r>
      <w:r w:rsidR="00DA72F3" w:rsidRPr="000F4861">
        <w:rPr>
          <w:rFonts w:cs="Tahoma"/>
          <w:sz w:val="24"/>
        </w:rPr>
        <w:t>processes p</w:t>
      </w:r>
      <w:r w:rsidR="00DA72F3" w:rsidRPr="000F4861">
        <w:rPr>
          <w:rFonts w:cs="Tahoma"/>
          <w:color w:val="000000"/>
          <w:sz w:val="24"/>
        </w:rPr>
        <w:t xml:space="preserve">ersonal data that </w:t>
      </w:r>
      <w:r w:rsidR="00DA72F3" w:rsidRPr="000F4861">
        <w:rPr>
          <w:rFonts w:cs="Tahoma"/>
          <w:sz w:val="24"/>
        </w:rPr>
        <w:t>relate to employees and patients and is therefore</w:t>
      </w:r>
      <w:r w:rsidRPr="000F4861">
        <w:rPr>
          <w:rFonts w:cs="Tahoma"/>
          <w:sz w:val="24"/>
        </w:rPr>
        <w:t xml:space="preserve"> required by law to comply with the </w:t>
      </w:r>
      <w:r w:rsidR="009D169A">
        <w:rPr>
          <w:rFonts w:cs="Tahoma"/>
          <w:sz w:val="24"/>
        </w:rPr>
        <w:t>data protection re</w:t>
      </w:r>
      <w:r w:rsidR="00D57726">
        <w:rPr>
          <w:rFonts w:cs="Tahoma"/>
          <w:sz w:val="24"/>
        </w:rPr>
        <w:t>g</w:t>
      </w:r>
      <w:r w:rsidR="009D169A">
        <w:rPr>
          <w:rFonts w:cs="Tahoma"/>
          <w:sz w:val="24"/>
        </w:rPr>
        <w:t>im</w:t>
      </w:r>
      <w:r w:rsidR="004C305D">
        <w:rPr>
          <w:rFonts w:cs="Tahoma"/>
          <w:sz w:val="24"/>
        </w:rPr>
        <w:t xml:space="preserve">e, </w:t>
      </w:r>
      <w:r w:rsidR="00DA2727" w:rsidRPr="000F4861">
        <w:rPr>
          <w:rFonts w:cs="Tahoma"/>
          <w:sz w:val="24"/>
        </w:rPr>
        <w:t>which protects the privacy of individual personal data and ensures that they are processed fairly</w:t>
      </w:r>
      <w:r w:rsidR="00DA2727">
        <w:rPr>
          <w:rFonts w:cs="Tahoma"/>
          <w:sz w:val="24"/>
        </w:rPr>
        <w:t xml:space="preserve">, </w:t>
      </w:r>
      <w:r w:rsidR="00DA2727" w:rsidRPr="000F4861">
        <w:rPr>
          <w:rFonts w:cs="Tahoma"/>
          <w:sz w:val="24"/>
        </w:rPr>
        <w:t>lawfully</w:t>
      </w:r>
      <w:r w:rsidR="00DA2727">
        <w:rPr>
          <w:rFonts w:cs="Tahoma"/>
          <w:sz w:val="24"/>
        </w:rPr>
        <w:t xml:space="preserve"> and proportionately</w:t>
      </w:r>
      <w:r w:rsidR="00DA2727" w:rsidRPr="000F4861">
        <w:rPr>
          <w:rFonts w:cs="Tahoma"/>
          <w:sz w:val="24"/>
        </w:rPr>
        <w:t>.</w:t>
      </w:r>
      <w:r w:rsidR="00840088">
        <w:rPr>
          <w:rFonts w:cs="Tahoma"/>
          <w:sz w:val="24"/>
        </w:rPr>
        <w:t xml:space="preserve"> </w:t>
      </w:r>
    </w:p>
    <w:p w14:paraId="025BBC5D" w14:textId="5A6A3C1D" w:rsidR="00A32E42" w:rsidRDefault="004F127E" w:rsidP="002A211C">
      <w:pPr>
        <w:spacing w:line="360" w:lineRule="auto"/>
        <w:rPr>
          <w:rFonts w:cs="Tahoma"/>
          <w:sz w:val="24"/>
        </w:rPr>
      </w:pPr>
      <w:r>
        <w:rPr>
          <w:rFonts w:cs="Tahoma"/>
          <w:sz w:val="24"/>
        </w:rPr>
        <w:t>The (UK) G</w:t>
      </w:r>
      <w:r w:rsidR="00E06A73" w:rsidRPr="000F4861">
        <w:rPr>
          <w:rFonts w:cs="Tahoma"/>
          <w:sz w:val="24"/>
        </w:rPr>
        <w:t>eneral Data Protection Regulations (</w:t>
      </w:r>
      <w:r w:rsidR="00AE2479">
        <w:rPr>
          <w:rFonts w:cs="Tahoma"/>
          <w:sz w:val="24"/>
        </w:rPr>
        <w:t xml:space="preserve">UK </w:t>
      </w:r>
      <w:r w:rsidR="00E06A73" w:rsidRPr="000F4861">
        <w:rPr>
          <w:rFonts w:cs="Tahoma"/>
          <w:sz w:val="24"/>
        </w:rPr>
        <w:t>GDPR</w:t>
      </w:r>
      <w:r w:rsidR="002C13C9" w:rsidRPr="000F4861">
        <w:rPr>
          <w:rFonts w:cs="Tahoma"/>
          <w:sz w:val="24"/>
        </w:rPr>
        <w:t>)</w:t>
      </w:r>
      <w:r w:rsidR="004375F0">
        <w:rPr>
          <w:rFonts w:cs="Tahoma"/>
          <w:sz w:val="24"/>
        </w:rPr>
        <w:t xml:space="preserve"> and the Data Protection Act </w:t>
      </w:r>
      <w:r w:rsidR="00D927E4">
        <w:rPr>
          <w:rFonts w:cs="Tahoma"/>
          <w:sz w:val="24"/>
        </w:rPr>
        <w:t>(2018)</w:t>
      </w:r>
      <w:r w:rsidR="005262DC">
        <w:rPr>
          <w:rFonts w:cs="Tahoma"/>
          <w:sz w:val="24"/>
        </w:rPr>
        <w:t xml:space="preserve"> are the </w:t>
      </w:r>
      <w:r w:rsidR="00EC72B5">
        <w:rPr>
          <w:rFonts w:cs="Tahoma"/>
          <w:sz w:val="24"/>
        </w:rPr>
        <w:t>data protection reg</w:t>
      </w:r>
      <w:r w:rsidR="00595498">
        <w:rPr>
          <w:rFonts w:cs="Tahoma"/>
          <w:sz w:val="24"/>
        </w:rPr>
        <w:t>ime</w:t>
      </w:r>
      <w:r w:rsidR="00797B8C">
        <w:rPr>
          <w:rFonts w:cs="Tahoma"/>
          <w:sz w:val="24"/>
        </w:rPr>
        <w:t xml:space="preserve"> for the UK. </w:t>
      </w:r>
      <w:r w:rsidR="00362F2D">
        <w:rPr>
          <w:rFonts w:cs="Tahoma"/>
          <w:sz w:val="24"/>
        </w:rPr>
        <w:t xml:space="preserve"> </w:t>
      </w:r>
      <w:r w:rsidR="00966D3F">
        <w:rPr>
          <w:rFonts w:cs="Tahoma"/>
          <w:sz w:val="24"/>
        </w:rPr>
        <w:t>The DPA 2018 is the UK implementation of the GDPR</w:t>
      </w:r>
      <w:r w:rsidR="00691BDB">
        <w:rPr>
          <w:rFonts w:cs="Tahoma"/>
          <w:sz w:val="24"/>
        </w:rPr>
        <w:t>.</w:t>
      </w:r>
    </w:p>
    <w:p w14:paraId="5DCB22A7" w14:textId="1AD39D7E" w:rsidR="003A0D14" w:rsidRPr="000F4861" w:rsidRDefault="000C23C0" w:rsidP="002A211C">
      <w:pPr>
        <w:spacing w:line="360" w:lineRule="auto"/>
        <w:rPr>
          <w:rFonts w:cs="Tahoma"/>
          <w:sz w:val="24"/>
        </w:rPr>
      </w:pPr>
      <w:r w:rsidRPr="000F4861">
        <w:rPr>
          <w:rFonts w:cs="Tahoma"/>
          <w:sz w:val="24"/>
        </w:rPr>
        <w:t>T</w:t>
      </w:r>
      <w:r w:rsidR="00BF6580" w:rsidRPr="000F4861">
        <w:rPr>
          <w:rFonts w:cs="Tahoma"/>
          <w:sz w:val="24"/>
        </w:rPr>
        <w:t xml:space="preserve">he Practice is committed to ensuring </w:t>
      </w:r>
      <w:r w:rsidR="003A0D14" w:rsidRPr="000F4861">
        <w:rPr>
          <w:rFonts w:cs="Tahoma"/>
          <w:sz w:val="24"/>
        </w:rPr>
        <w:t xml:space="preserve">that it complies with the </w:t>
      </w:r>
      <w:r w:rsidR="00E06A73" w:rsidRPr="000F4861">
        <w:rPr>
          <w:rFonts w:cs="Tahoma"/>
          <w:sz w:val="24"/>
        </w:rPr>
        <w:t>GDPR</w:t>
      </w:r>
      <w:r w:rsidR="003A0D14" w:rsidRPr="000F4861">
        <w:rPr>
          <w:rFonts w:cs="Tahoma"/>
          <w:sz w:val="24"/>
        </w:rPr>
        <w:t xml:space="preserve"> and applies ethical principles to all aspects of its work to protect the interests of employees and patients and maintain the confidentiality</w:t>
      </w:r>
      <w:r w:rsidR="00DE7067" w:rsidRPr="000F4861">
        <w:rPr>
          <w:rFonts w:cs="Tahoma"/>
          <w:sz w:val="24"/>
        </w:rPr>
        <w:t xml:space="preserve"> and security</w:t>
      </w:r>
      <w:r w:rsidR="003A0D14" w:rsidRPr="000F4861">
        <w:rPr>
          <w:rFonts w:cs="Tahoma"/>
          <w:sz w:val="24"/>
        </w:rPr>
        <w:t xml:space="preserve"> of any personal data held</w:t>
      </w:r>
      <w:r w:rsidR="00A024C2" w:rsidRPr="000F4861">
        <w:rPr>
          <w:rFonts w:cs="Tahoma"/>
          <w:sz w:val="24"/>
        </w:rPr>
        <w:t xml:space="preserve"> in any form</w:t>
      </w:r>
      <w:r w:rsidR="003A0D14" w:rsidRPr="000F4861">
        <w:rPr>
          <w:rFonts w:cs="Tahoma"/>
          <w:sz w:val="24"/>
        </w:rPr>
        <w:t xml:space="preserve"> by the practice. To do this, the </w:t>
      </w:r>
      <w:r w:rsidR="00333FAC" w:rsidRPr="005933B5">
        <w:rPr>
          <w:rFonts w:cs="Tahoma"/>
          <w:color w:val="0000FF"/>
          <w:sz w:val="24"/>
        </w:rPr>
        <w:t>[insert practice name]</w:t>
      </w:r>
      <w:r w:rsidR="00333FAC" w:rsidRPr="00612273">
        <w:rPr>
          <w:rFonts w:cs="Tahoma"/>
          <w:b/>
          <w:bCs/>
          <w:color w:val="0000FF"/>
          <w:sz w:val="24"/>
        </w:rPr>
        <w:t xml:space="preserve"> </w:t>
      </w:r>
      <w:r w:rsidR="003A0D14" w:rsidRPr="000F4861">
        <w:rPr>
          <w:rFonts w:cs="Tahoma"/>
          <w:sz w:val="24"/>
        </w:rPr>
        <w:t xml:space="preserve">will comply with the </w:t>
      </w:r>
      <w:r w:rsidR="00E06A73" w:rsidRPr="000F4861">
        <w:rPr>
          <w:rFonts w:cs="Tahoma"/>
          <w:sz w:val="24"/>
        </w:rPr>
        <w:t>data protection principles</w:t>
      </w:r>
      <w:r w:rsidR="003A0D14" w:rsidRPr="000F4861">
        <w:rPr>
          <w:rFonts w:cs="Tahoma"/>
          <w:sz w:val="24"/>
        </w:rPr>
        <w:t>. In summary, these state that personal data</w:t>
      </w:r>
      <w:r w:rsidR="007A2EEB" w:rsidRPr="000F4861">
        <w:rPr>
          <w:rFonts w:cs="Tahoma"/>
          <w:sz w:val="24"/>
        </w:rPr>
        <w:t xml:space="preserve"> shall be:</w:t>
      </w:r>
    </w:p>
    <w:p w14:paraId="54FD48E4" w14:textId="608ABC71" w:rsidR="007A2EEB" w:rsidRPr="000F4861" w:rsidRDefault="00167938" w:rsidP="002A211C">
      <w:pPr>
        <w:pStyle w:val="Informationbullet"/>
        <w:numPr>
          <w:ilvl w:val="0"/>
          <w:numId w:val="21"/>
        </w:numPr>
        <w:spacing w:line="360" w:lineRule="auto"/>
        <w:ind w:left="657" w:hanging="232"/>
        <w:jc w:val="left"/>
        <w:rPr>
          <w:rFonts w:cs="Tahoma"/>
          <w:sz w:val="24"/>
          <w:szCs w:val="24"/>
        </w:rPr>
      </w:pPr>
      <w:r>
        <w:rPr>
          <w:rFonts w:cs="Tahoma"/>
          <w:sz w:val="24"/>
          <w:szCs w:val="24"/>
        </w:rPr>
        <w:t>f</w:t>
      </w:r>
      <w:r w:rsidR="007A2EEB" w:rsidRPr="000F4861">
        <w:rPr>
          <w:rFonts w:cs="Tahoma"/>
          <w:sz w:val="24"/>
          <w:szCs w:val="24"/>
        </w:rPr>
        <w:t>airly</w:t>
      </w:r>
      <w:r w:rsidR="0072124B">
        <w:rPr>
          <w:rFonts w:cs="Tahoma"/>
          <w:sz w:val="24"/>
          <w:szCs w:val="24"/>
        </w:rPr>
        <w:t xml:space="preserve"> </w:t>
      </w:r>
      <w:r w:rsidR="007A2EEB" w:rsidRPr="000F4861">
        <w:rPr>
          <w:rFonts w:cs="Tahoma"/>
          <w:sz w:val="24"/>
          <w:szCs w:val="24"/>
        </w:rPr>
        <w:t>and lawfully processed</w:t>
      </w:r>
      <w:r w:rsidR="0072124B">
        <w:rPr>
          <w:rFonts w:cs="Tahoma"/>
          <w:sz w:val="24"/>
          <w:szCs w:val="24"/>
        </w:rPr>
        <w:t xml:space="preserve"> in a transparent manner</w:t>
      </w:r>
    </w:p>
    <w:p w14:paraId="13E24612" w14:textId="06F28F6F" w:rsidR="007A2EEB" w:rsidRPr="000F4861" w:rsidRDefault="007A2EEB" w:rsidP="002A211C">
      <w:pPr>
        <w:pStyle w:val="Informationbullet"/>
        <w:numPr>
          <w:ilvl w:val="0"/>
          <w:numId w:val="21"/>
        </w:numPr>
        <w:spacing w:line="360" w:lineRule="auto"/>
        <w:ind w:left="657" w:hanging="232"/>
        <w:jc w:val="left"/>
        <w:rPr>
          <w:rFonts w:cs="Tahoma"/>
          <w:sz w:val="24"/>
          <w:szCs w:val="24"/>
        </w:rPr>
      </w:pPr>
      <w:r w:rsidRPr="000F4861">
        <w:rPr>
          <w:rFonts w:cs="Tahoma"/>
          <w:sz w:val="24"/>
          <w:szCs w:val="24"/>
        </w:rPr>
        <w:t>processed for limited purposes (i.e. obtained only for specified and lawful purposes and further processed only in a compatible manner)</w:t>
      </w:r>
    </w:p>
    <w:p w14:paraId="6AA6E1F3" w14:textId="5809BE03" w:rsidR="007A2EEB" w:rsidRPr="000F4861" w:rsidRDefault="007A2EEB" w:rsidP="002A211C">
      <w:pPr>
        <w:pStyle w:val="Informationbullet"/>
        <w:numPr>
          <w:ilvl w:val="0"/>
          <w:numId w:val="21"/>
        </w:numPr>
        <w:spacing w:line="360" w:lineRule="auto"/>
        <w:ind w:left="657" w:hanging="232"/>
        <w:jc w:val="left"/>
        <w:rPr>
          <w:rFonts w:cs="Tahoma"/>
          <w:sz w:val="24"/>
          <w:szCs w:val="24"/>
        </w:rPr>
      </w:pPr>
      <w:r w:rsidRPr="000F4861">
        <w:rPr>
          <w:rFonts w:cs="Tahoma"/>
          <w:sz w:val="24"/>
          <w:szCs w:val="24"/>
        </w:rPr>
        <w:t>adequate, relevant and not excessive</w:t>
      </w:r>
      <w:r w:rsidR="00482213">
        <w:rPr>
          <w:rFonts w:cs="Tahoma"/>
          <w:sz w:val="24"/>
          <w:szCs w:val="24"/>
        </w:rPr>
        <w:t xml:space="preserve"> (data minimisation)</w:t>
      </w:r>
    </w:p>
    <w:p w14:paraId="1F371713" w14:textId="0B1FF37F" w:rsidR="007A2EEB" w:rsidRPr="000F4861" w:rsidRDefault="007A2EEB" w:rsidP="002A211C">
      <w:pPr>
        <w:pStyle w:val="Informationbullet"/>
        <w:numPr>
          <w:ilvl w:val="0"/>
          <w:numId w:val="21"/>
        </w:numPr>
        <w:spacing w:line="360" w:lineRule="auto"/>
        <w:ind w:left="657" w:hanging="232"/>
        <w:jc w:val="left"/>
        <w:rPr>
          <w:rFonts w:cs="Tahoma"/>
          <w:sz w:val="24"/>
          <w:szCs w:val="24"/>
        </w:rPr>
      </w:pPr>
      <w:r w:rsidRPr="000F4861">
        <w:rPr>
          <w:rFonts w:cs="Tahoma"/>
          <w:sz w:val="24"/>
          <w:szCs w:val="24"/>
        </w:rPr>
        <w:t>accurate and up to date</w:t>
      </w:r>
    </w:p>
    <w:p w14:paraId="1F7CE7AE" w14:textId="370FAFCE" w:rsidR="007A2EEB" w:rsidRPr="000F4861" w:rsidRDefault="007A2EEB" w:rsidP="002A211C">
      <w:pPr>
        <w:pStyle w:val="Informationbullet"/>
        <w:numPr>
          <w:ilvl w:val="0"/>
          <w:numId w:val="21"/>
        </w:numPr>
        <w:spacing w:line="360" w:lineRule="auto"/>
        <w:ind w:left="657" w:hanging="232"/>
        <w:jc w:val="left"/>
        <w:rPr>
          <w:rFonts w:cs="Tahoma"/>
          <w:sz w:val="24"/>
          <w:szCs w:val="24"/>
        </w:rPr>
      </w:pPr>
      <w:r w:rsidRPr="000F4861">
        <w:rPr>
          <w:rFonts w:cs="Tahoma"/>
          <w:sz w:val="24"/>
          <w:szCs w:val="24"/>
        </w:rPr>
        <w:t>not kept for longer than is necessary</w:t>
      </w:r>
      <w:r w:rsidR="00442B89">
        <w:rPr>
          <w:rFonts w:cs="Tahoma"/>
          <w:sz w:val="24"/>
          <w:szCs w:val="24"/>
        </w:rPr>
        <w:t xml:space="preserve"> (storage limitation)</w:t>
      </w:r>
    </w:p>
    <w:p w14:paraId="15D0C565" w14:textId="3A4041D1" w:rsidR="007A2EEB" w:rsidRPr="000F4861" w:rsidRDefault="007A2EEB">
      <w:pPr>
        <w:pStyle w:val="Informationbullet"/>
        <w:numPr>
          <w:ilvl w:val="0"/>
          <w:numId w:val="21"/>
        </w:numPr>
        <w:spacing w:line="360" w:lineRule="auto"/>
        <w:ind w:left="657" w:hanging="232"/>
        <w:jc w:val="left"/>
        <w:rPr>
          <w:rFonts w:cs="Tahoma"/>
          <w:sz w:val="24"/>
          <w:szCs w:val="24"/>
        </w:rPr>
      </w:pPr>
      <w:r w:rsidRPr="00B9099D">
        <w:rPr>
          <w:rFonts w:cs="Tahoma"/>
          <w:sz w:val="24"/>
          <w:szCs w:val="24"/>
        </w:rPr>
        <w:t xml:space="preserve">processed </w:t>
      </w:r>
      <w:r w:rsidR="00CE2676">
        <w:rPr>
          <w:rFonts w:cs="Tahoma"/>
          <w:sz w:val="24"/>
          <w:szCs w:val="24"/>
        </w:rPr>
        <w:t xml:space="preserve">with integrity and </w:t>
      </w:r>
      <w:r w:rsidR="00EA6709">
        <w:rPr>
          <w:rFonts w:cs="Tahoma"/>
          <w:sz w:val="24"/>
          <w:szCs w:val="24"/>
        </w:rPr>
        <w:t>confidentiality</w:t>
      </w:r>
      <w:r w:rsidR="002726BA">
        <w:rPr>
          <w:rFonts w:cs="Tahoma"/>
          <w:sz w:val="24"/>
          <w:szCs w:val="24"/>
        </w:rPr>
        <w:t xml:space="preserve"> (secur</w:t>
      </w:r>
      <w:r w:rsidR="00587A74">
        <w:rPr>
          <w:rFonts w:cs="Tahoma"/>
          <w:sz w:val="24"/>
          <w:szCs w:val="24"/>
        </w:rPr>
        <w:t>ity</w:t>
      </w:r>
      <w:r w:rsidR="002726BA">
        <w:rPr>
          <w:rFonts w:cs="Tahoma"/>
          <w:sz w:val="24"/>
          <w:szCs w:val="24"/>
        </w:rPr>
        <w:t>)</w:t>
      </w:r>
      <w:r w:rsidR="002726BA">
        <w:rPr>
          <w:rFonts w:cs="Tahoma"/>
          <w:sz w:val="24"/>
          <w:szCs w:val="24"/>
        </w:rPr>
        <w:t xml:space="preserve"> </w:t>
      </w:r>
    </w:p>
    <w:p w14:paraId="65017734" w14:textId="20373E6F" w:rsidR="005F1B29" w:rsidRDefault="0043414D" w:rsidP="002A211C">
      <w:pPr>
        <w:pStyle w:val="Informationbullet"/>
        <w:numPr>
          <w:ilvl w:val="0"/>
          <w:numId w:val="21"/>
        </w:numPr>
        <w:spacing w:after="120" w:line="360" w:lineRule="auto"/>
        <w:ind w:left="657" w:hanging="232"/>
        <w:jc w:val="left"/>
        <w:rPr>
          <w:rFonts w:cs="Tahoma"/>
          <w:sz w:val="24"/>
          <w:szCs w:val="24"/>
        </w:rPr>
      </w:pPr>
      <w:r>
        <w:rPr>
          <w:rFonts w:cs="Tahoma"/>
          <w:sz w:val="24"/>
          <w:szCs w:val="24"/>
        </w:rPr>
        <w:t>accountability</w:t>
      </w:r>
      <w:r w:rsidR="00F7694A">
        <w:rPr>
          <w:rFonts w:cs="Tahoma"/>
          <w:sz w:val="24"/>
          <w:szCs w:val="24"/>
        </w:rPr>
        <w:t xml:space="preserve"> </w:t>
      </w:r>
      <w:r w:rsidR="00BE3FCC">
        <w:rPr>
          <w:rFonts w:cs="Tahoma"/>
          <w:sz w:val="24"/>
          <w:szCs w:val="24"/>
        </w:rPr>
        <w:t xml:space="preserve">e.g. </w:t>
      </w:r>
      <w:r w:rsidR="00C045B5">
        <w:rPr>
          <w:rFonts w:cs="Tahoma"/>
          <w:sz w:val="24"/>
          <w:szCs w:val="24"/>
        </w:rPr>
        <w:t>demonstrates compliance with above principles</w:t>
      </w:r>
      <w:r w:rsidR="00F7694A">
        <w:rPr>
          <w:rFonts w:cs="Tahoma"/>
          <w:sz w:val="24"/>
          <w:szCs w:val="24"/>
        </w:rPr>
        <w:t xml:space="preserve"> </w:t>
      </w:r>
    </w:p>
    <w:p w14:paraId="5685C94E" w14:textId="7F8CC371" w:rsidR="007A2EEB" w:rsidRPr="000F4861" w:rsidRDefault="007A2EEB" w:rsidP="007F35EE">
      <w:pPr>
        <w:pStyle w:val="Informationbullet"/>
        <w:numPr>
          <w:ilvl w:val="0"/>
          <w:numId w:val="0"/>
        </w:numPr>
        <w:spacing w:after="120" w:line="360" w:lineRule="auto"/>
        <w:ind w:left="425"/>
        <w:jc w:val="left"/>
        <w:rPr>
          <w:rFonts w:cs="Tahoma"/>
          <w:sz w:val="24"/>
          <w:szCs w:val="24"/>
        </w:rPr>
      </w:pPr>
    </w:p>
    <w:p w14:paraId="6588995D" w14:textId="6A18E074" w:rsidR="00887FCA" w:rsidRPr="000F4861" w:rsidRDefault="00CF1D9E" w:rsidP="002A211C">
      <w:pPr>
        <w:spacing w:line="360" w:lineRule="auto"/>
        <w:rPr>
          <w:rFonts w:cs="Tahoma"/>
          <w:sz w:val="24"/>
        </w:rPr>
      </w:pPr>
      <w:r w:rsidRPr="000F4861">
        <w:rPr>
          <w:rFonts w:cs="Tahoma"/>
          <w:sz w:val="24"/>
        </w:rPr>
        <w:t xml:space="preserve">We also recognise </w:t>
      </w:r>
      <w:r w:rsidR="00887FCA" w:rsidRPr="000F4861">
        <w:rPr>
          <w:rFonts w:cs="Tahoma"/>
          <w:sz w:val="24"/>
        </w:rPr>
        <w:t xml:space="preserve">the rights of individuals under </w:t>
      </w:r>
      <w:r w:rsidR="00452D4E">
        <w:rPr>
          <w:rFonts w:cs="Tahoma"/>
          <w:sz w:val="24"/>
        </w:rPr>
        <w:t xml:space="preserve">UK </w:t>
      </w:r>
      <w:r w:rsidR="00887FCA" w:rsidRPr="000F4861">
        <w:rPr>
          <w:rFonts w:cs="Tahoma"/>
          <w:sz w:val="24"/>
        </w:rPr>
        <w:t>GDPR:</w:t>
      </w:r>
    </w:p>
    <w:p w14:paraId="4470716E" w14:textId="77777777" w:rsidR="00887FCA" w:rsidRPr="000F4861" w:rsidRDefault="00887FCA" w:rsidP="002A211C">
      <w:pPr>
        <w:pStyle w:val="Informationbullet"/>
        <w:numPr>
          <w:ilvl w:val="0"/>
          <w:numId w:val="21"/>
        </w:numPr>
        <w:spacing w:line="360" w:lineRule="auto"/>
        <w:ind w:left="657" w:hanging="232"/>
        <w:jc w:val="left"/>
        <w:rPr>
          <w:rFonts w:cs="Tahoma"/>
          <w:sz w:val="24"/>
          <w:szCs w:val="24"/>
        </w:rPr>
      </w:pPr>
      <w:r w:rsidRPr="000F4861">
        <w:rPr>
          <w:rFonts w:cs="Tahoma"/>
          <w:sz w:val="24"/>
          <w:szCs w:val="24"/>
        </w:rPr>
        <w:t>The right to be informed</w:t>
      </w:r>
    </w:p>
    <w:p w14:paraId="28BC7156" w14:textId="77777777" w:rsidR="00887FCA" w:rsidRPr="000F4861" w:rsidRDefault="00887FCA" w:rsidP="002A211C">
      <w:pPr>
        <w:pStyle w:val="Informationbullet"/>
        <w:numPr>
          <w:ilvl w:val="0"/>
          <w:numId w:val="21"/>
        </w:numPr>
        <w:spacing w:line="360" w:lineRule="auto"/>
        <w:ind w:left="657" w:hanging="232"/>
        <w:jc w:val="left"/>
        <w:rPr>
          <w:rFonts w:cs="Tahoma"/>
          <w:sz w:val="24"/>
          <w:szCs w:val="24"/>
        </w:rPr>
      </w:pPr>
      <w:r w:rsidRPr="000F4861">
        <w:rPr>
          <w:rFonts w:cs="Tahoma"/>
          <w:sz w:val="24"/>
          <w:szCs w:val="24"/>
        </w:rPr>
        <w:t>The right of access</w:t>
      </w:r>
    </w:p>
    <w:p w14:paraId="6054CB0E" w14:textId="77777777" w:rsidR="00887FCA" w:rsidRPr="000F4861" w:rsidRDefault="00887FCA" w:rsidP="002A211C">
      <w:pPr>
        <w:pStyle w:val="Informationbullet"/>
        <w:numPr>
          <w:ilvl w:val="0"/>
          <w:numId w:val="21"/>
        </w:numPr>
        <w:spacing w:line="360" w:lineRule="auto"/>
        <w:ind w:left="657" w:hanging="232"/>
        <w:jc w:val="left"/>
        <w:rPr>
          <w:rFonts w:cs="Tahoma"/>
          <w:sz w:val="24"/>
          <w:szCs w:val="24"/>
        </w:rPr>
      </w:pPr>
      <w:r w:rsidRPr="000F4861">
        <w:rPr>
          <w:rFonts w:cs="Tahoma"/>
          <w:sz w:val="24"/>
          <w:szCs w:val="24"/>
        </w:rPr>
        <w:lastRenderedPageBreak/>
        <w:t>The right to rectification</w:t>
      </w:r>
    </w:p>
    <w:p w14:paraId="2FFEB79F" w14:textId="77777777" w:rsidR="00887FCA" w:rsidRPr="000F4861" w:rsidRDefault="00887FCA" w:rsidP="002A211C">
      <w:pPr>
        <w:pStyle w:val="Informationbullet"/>
        <w:numPr>
          <w:ilvl w:val="0"/>
          <w:numId w:val="21"/>
        </w:numPr>
        <w:spacing w:line="360" w:lineRule="auto"/>
        <w:ind w:left="657" w:hanging="232"/>
        <w:jc w:val="left"/>
        <w:rPr>
          <w:rFonts w:cs="Tahoma"/>
          <w:sz w:val="24"/>
          <w:szCs w:val="24"/>
        </w:rPr>
      </w:pPr>
      <w:r w:rsidRPr="000F4861">
        <w:rPr>
          <w:rFonts w:cs="Tahoma"/>
          <w:sz w:val="24"/>
          <w:szCs w:val="24"/>
        </w:rPr>
        <w:t>The right to erasure</w:t>
      </w:r>
    </w:p>
    <w:p w14:paraId="59D718F1" w14:textId="77777777" w:rsidR="00887FCA" w:rsidRPr="000F4861" w:rsidRDefault="00887FCA" w:rsidP="002A211C">
      <w:pPr>
        <w:pStyle w:val="Informationbullet"/>
        <w:numPr>
          <w:ilvl w:val="0"/>
          <w:numId w:val="21"/>
        </w:numPr>
        <w:spacing w:line="360" w:lineRule="auto"/>
        <w:ind w:left="657" w:hanging="232"/>
        <w:jc w:val="left"/>
        <w:rPr>
          <w:rFonts w:cs="Tahoma"/>
          <w:sz w:val="24"/>
          <w:szCs w:val="24"/>
        </w:rPr>
      </w:pPr>
      <w:r w:rsidRPr="000F4861">
        <w:rPr>
          <w:rFonts w:cs="Tahoma"/>
          <w:sz w:val="24"/>
          <w:szCs w:val="24"/>
        </w:rPr>
        <w:t>The right to restrict processing</w:t>
      </w:r>
    </w:p>
    <w:p w14:paraId="2BE4A8A6" w14:textId="77777777" w:rsidR="00887FCA" w:rsidRPr="000F4861" w:rsidRDefault="00887FCA" w:rsidP="002A211C">
      <w:pPr>
        <w:pStyle w:val="Informationbullet"/>
        <w:numPr>
          <w:ilvl w:val="0"/>
          <w:numId w:val="21"/>
        </w:numPr>
        <w:spacing w:line="360" w:lineRule="auto"/>
        <w:ind w:left="657" w:hanging="232"/>
        <w:jc w:val="left"/>
        <w:rPr>
          <w:rFonts w:cs="Tahoma"/>
          <w:sz w:val="24"/>
          <w:szCs w:val="24"/>
        </w:rPr>
      </w:pPr>
      <w:r w:rsidRPr="000F4861">
        <w:rPr>
          <w:rFonts w:cs="Tahoma"/>
          <w:sz w:val="24"/>
          <w:szCs w:val="24"/>
        </w:rPr>
        <w:t>The right to data portability</w:t>
      </w:r>
    </w:p>
    <w:p w14:paraId="7E26ACA3" w14:textId="77777777" w:rsidR="00887FCA" w:rsidRPr="000F4861" w:rsidRDefault="00887FCA" w:rsidP="002A211C">
      <w:pPr>
        <w:pStyle w:val="Informationbullet"/>
        <w:numPr>
          <w:ilvl w:val="0"/>
          <w:numId w:val="21"/>
        </w:numPr>
        <w:spacing w:line="360" w:lineRule="auto"/>
        <w:ind w:left="657" w:hanging="232"/>
        <w:jc w:val="left"/>
        <w:rPr>
          <w:rFonts w:cs="Tahoma"/>
          <w:sz w:val="24"/>
          <w:szCs w:val="24"/>
        </w:rPr>
      </w:pPr>
      <w:r w:rsidRPr="000F4861">
        <w:rPr>
          <w:rFonts w:cs="Tahoma"/>
          <w:sz w:val="24"/>
          <w:szCs w:val="24"/>
        </w:rPr>
        <w:t>The right to object</w:t>
      </w:r>
    </w:p>
    <w:p w14:paraId="2CB9DC3B" w14:textId="0DD5BC83" w:rsidR="00CF1D9E" w:rsidRPr="000F4861" w:rsidRDefault="00887FCA" w:rsidP="002A211C">
      <w:pPr>
        <w:pStyle w:val="Informationbullet"/>
        <w:numPr>
          <w:ilvl w:val="0"/>
          <w:numId w:val="21"/>
        </w:numPr>
        <w:spacing w:after="120" w:line="360" w:lineRule="auto"/>
        <w:ind w:left="657" w:hanging="232"/>
        <w:jc w:val="left"/>
        <w:rPr>
          <w:rFonts w:cs="Tahoma"/>
          <w:sz w:val="24"/>
          <w:szCs w:val="24"/>
        </w:rPr>
      </w:pPr>
      <w:r w:rsidRPr="000F4861">
        <w:rPr>
          <w:rFonts w:cs="Tahoma"/>
          <w:sz w:val="24"/>
          <w:szCs w:val="24"/>
        </w:rPr>
        <w:t xml:space="preserve">Rights in relation to automated </w:t>
      </w:r>
      <w:r w:rsidR="001B575D" w:rsidRPr="000F4861">
        <w:rPr>
          <w:rFonts w:cs="Tahoma"/>
          <w:sz w:val="24"/>
          <w:szCs w:val="24"/>
        </w:rPr>
        <w:t>decision-making</w:t>
      </w:r>
      <w:r w:rsidR="00497BD6">
        <w:rPr>
          <w:rFonts w:cs="Tahoma"/>
          <w:sz w:val="24"/>
          <w:szCs w:val="24"/>
        </w:rPr>
        <w:t xml:space="preserve"> including</w:t>
      </w:r>
      <w:r w:rsidR="001B575D">
        <w:rPr>
          <w:rFonts w:cs="Tahoma"/>
          <w:sz w:val="24"/>
          <w:szCs w:val="24"/>
        </w:rPr>
        <w:t xml:space="preserve"> </w:t>
      </w:r>
      <w:r w:rsidRPr="000F4861">
        <w:rPr>
          <w:rFonts w:cs="Tahoma"/>
          <w:sz w:val="24"/>
          <w:szCs w:val="24"/>
        </w:rPr>
        <w:t>profiling</w:t>
      </w:r>
    </w:p>
    <w:p w14:paraId="71429660" w14:textId="6F1B5ECE" w:rsidR="00F54FC5" w:rsidRPr="000F4861" w:rsidRDefault="00E06A73" w:rsidP="002A211C">
      <w:pPr>
        <w:spacing w:line="360" w:lineRule="auto"/>
        <w:rPr>
          <w:rFonts w:cs="Tahoma"/>
          <w:sz w:val="24"/>
        </w:rPr>
      </w:pPr>
      <w:r w:rsidRPr="000F4861">
        <w:rPr>
          <w:rFonts w:cs="Tahoma"/>
          <w:sz w:val="24"/>
        </w:rPr>
        <w:t>The Practice has developed a</w:t>
      </w:r>
      <w:r w:rsidR="003A0D14" w:rsidRPr="000F4861">
        <w:rPr>
          <w:rFonts w:cs="Tahoma"/>
          <w:sz w:val="24"/>
        </w:rPr>
        <w:t xml:space="preserve"> </w:t>
      </w:r>
      <w:r w:rsidR="00777CE4">
        <w:rPr>
          <w:rFonts w:cs="Tahoma"/>
          <w:sz w:val="24"/>
        </w:rPr>
        <w:t xml:space="preserve">UK </w:t>
      </w:r>
      <w:r w:rsidRPr="000F4861">
        <w:rPr>
          <w:rFonts w:cs="Tahoma"/>
          <w:sz w:val="24"/>
        </w:rPr>
        <w:t>GDPR Privacy Notice</w:t>
      </w:r>
      <w:r w:rsidR="00CA08C8" w:rsidRPr="000F4861">
        <w:rPr>
          <w:rFonts w:cs="Tahoma"/>
          <w:sz w:val="24"/>
        </w:rPr>
        <w:t xml:space="preserve"> for Patients</w:t>
      </w:r>
      <w:r w:rsidR="00A07009">
        <w:rPr>
          <w:rFonts w:cs="Tahoma"/>
          <w:sz w:val="24"/>
        </w:rPr>
        <w:t>, UK GDPR Privacy Notice for Children</w:t>
      </w:r>
      <w:r w:rsidR="003A0D14" w:rsidRPr="000F4861">
        <w:rPr>
          <w:rFonts w:cs="Tahoma"/>
          <w:sz w:val="24"/>
        </w:rPr>
        <w:t xml:space="preserve"> </w:t>
      </w:r>
      <w:r w:rsidR="001D0867" w:rsidRPr="001B575D">
        <w:rPr>
          <w:rFonts w:cs="Tahoma"/>
          <w:color w:val="0000FF"/>
          <w:sz w:val="24"/>
        </w:rPr>
        <w:t>[</w:t>
      </w:r>
      <w:r w:rsidR="00C6261F" w:rsidRPr="001B575D">
        <w:rPr>
          <w:rFonts w:cs="Tahoma"/>
          <w:color w:val="0000FF"/>
          <w:sz w:val="24"/>
        </w:rPr>
        <w:t>amend</w:t>
      </w:r>
      <w:r w:rsidR="001B575D" w:rsidRPr="001B575D">
        <w:rPr>
          <w:rFonts w:cs="Tahoma"/>
          <w:color w:val="0000FF"/>
          <w:sz w:val="24"/>
        </w:rPr>
        <w:t>,</w:t>
      </w:r>
      <w:r w:rsidR="00C6261F" w:rsidRPr="001B575D">
        <w:rPr>
          <w:rFonts w:cs="Tahoma"/>
          <w:color w:val="0000FF"/>
          <w:sz w:val="24"/>
        </w:rPr>
        <w:t xml:space="preserve"> as </w:t>
      </w:r>
      <w:r w:rsidR="001B6CF2" w:rsidRPr="001B575D">
        <w:rPr>
          <w:rFonts w:cs="Tahoma"/>
          <w:color w:val="0000FF"/>
          <w:sz w:val="24"/>
        </w:rPr>
        <w:t>appropriate</w:t>
      </w:r>
      <w:r w:rsidR="00C6261F" w:rsidRPr="001B575D">
        <w:rPr>
          <w:rFonts w:cs="Tahoma"/>
          <w:color w:val="0000FF"/>
          <w:sz w:val="24"/>
        </w:rPr>
        <w:t>]</w:t>
      </w:r>
      <w:r w:rsidR="001D0867">
        <w:rPr>
          <w:rFonts w:cs="Tahoma"/>
          <w:sz w:val="24"/>
        </w:rPr>
        <w:t xml:space="preserve"> </w:t>
      </w:r>
      <w:r w:rsidRPr="000F4861">
        <w:rPr>
          <w:rFonts w:cs="Tahoma"/>
          <w:sz w:val="24"/>
        </w:rPr>
        <w:t xml:space="preserve">and a </w:t>
      </w:r>
      <w:r w:rsidR="00777CE4">
        <w:rPr>
          <w:rFonts w:cs="Tahoma"/>
          <w:sz w:val="24"/>
        </w:rPr>
        <w:t xml:space="preserve">UK </w:t>
      </w:r>
      <w:r w:rsidRPr="000F4861">
        <w:rPr>
          <w:rFonts w:cs="Tahoma"/>
          <w:sz w:val="24"/>
        </w:rPr>
        <w:t>GDPR Privacy Notice for Staff.</w:t>
      </w:r>
      <w:r w:rsidR="007871F3">
        <w:rPr>
          <w:rFonts w:cs="Tahoma"/>
          <w:sz w:val="24"/>
        </w:rPr>
        <w:t xml:space="preserve"> These notices are </w:t>
      </w:r>
      <w:r w:rsidR="009401A5">
        <w:rPr>
          <w:rFonts w:cs="Tahoma"/>
          <w:sz w:val="24"/>
        </w:rPr>
        <w:t xml:space="preserve">kept up to date, amendments are tracked. </w:t>
      </w:r>
      <w:r w:rsidR="009462F8">
        <w:rPr>
          <w:rFonts w:cs="Tahoma"/>
          <w:sz w:val="24"/>
        </w:rPr>
        <w:t>The</w:t>
      </w:r>
      <w:r w:rsidR="00197949">
        <w:rPr>
          <w:rFonts w:cs="Tahoma"/>
          <w:sz w:val="24"/>
        </w:rPr>
        <w:t xml:space="preserve"> notices </w:t>
      </w:r>
      <w:r w:rsidR="009462F8">
        <w:rPr>
          <w:rFonts w:cs="Tahoma"/>
          <w:sz w:val="24"/>
        </w:rPr>
        <w:t>are available</w:t>
      </w:r>
      <w:r w:rsidR="003C507E">
        <w:rPr>
          <w:rFonts w:cs="Tahoma"/>
          <w:sz w:val="24"/>
        </w:rPr>
        <w:t xml:space="preserve"> from</w:t>
      </w:r>
      <w:r w:rsidR="009462F8">
        <w:rPr>
          <w:rFonts w:cs="Tahoma"/>
          <w:sz w:val="24"/>
        </w:rPr>
        <w:t xml:space="preserve"> </w:t>
      </w:r>
      <w:r w:rsidR="003C507E" w:rsidRPr="00805604">
        <w:rPr>
          <w:rFonts w:cs="Tahoma"/>
          <w:color w:val="0000FF"/>
          <w:sz w:val="24"/>
        </w:rPr>
        <w:t>[amend, as appropriate]</w:t>
      </w:r>
    </w:p>
    <w:p w14:paraId="228FE400" w14:textId="77777777" w:rsidR="00F54FC5" w:rsidRPr="000F4861" w:rsidRDefault="00F54FC5" w:rsidP="002A211C">
      <w:pPr>
        <w:pStyle w:val="Heading2"/>
        <w:spacing w:line="360" w:lineRule="auto"/>
        <w:rPr>
          <w:rFonts w:cs="Tahoma"/>
          <w:iCs w:val="0"/>
          <w:szCs w:val="24"/>
        </w:rPr>
      </w:pPr>
      <w:r w:rsidRPr="000F4861">
        <w:rPr>
          <w:rFonts w:cs="Tahoma"/>
          <w:iCs w:val="0"/>
          <w:szCs w:val="24"/>
        </w:rPr>
        <w:t xml:space="preserve">Lawful Basis </w:t>
      </w:r>
      <w:r w:rsidRPr="005933B5">
        <w:rPr>
          <w:rFonts w:cs="Tahoma"/>
          <w:b w:val="0"/>
          <w:iCs w:val="0"/>
          <w:color w:val="0000FF"/>
          <w:szCs w:val="24"/>
        </w:rPr>
        <w:t>[amend, as appropriate]</w:t>
      </w:r>
    </w:p>
    <w:p w14:paraId="052AA90C" w14:textId="3743AA5D" w:rsidR="00F54FC5" w:rsidRPr="005933B5" w:rsidRDefault="005C332C" w:rsidP="002A211C">
      <w:pPr>
        <w:spacing w:line="360" w:lineRule="auto"/>
        <w:rPr>
          <w:rFonts w:cs="Tahoma"/>
          <w:sz w:val="24"/>
          <w:lang w:eastAsia="en-US"/>
        </w:rPr>
      </w:pPr>
      <w:r w:rsidRPr="000F4861">
        <w:rPr>
          <w:rFonts w:cs="Tahoma"/>
          <w:sz w:val="24"/>
          <w:lang w:eastAsia="en-US"/>
        </w:rPr>
        <w:t xml:space="preserve">Our </w:t>
      </w:r>
      <w:r w:rsidR="00CC66B5" w:rsidRPr="000F4861">
        <w:rPr>
          <w:rFonts w:cs="Tahoma"/>
          <w:sz w:val="24"/>
          <w:lang w:eastAsia="en-US"/>
        </w:rPr>
        <w:t>l</w:t>
      </w:r>
      <w:r w:rsidR="00CC66B5">
        <w:rPr>
          <w:rFonts w:cs="Tahoma"/>
          <w:sz w:val="24"/>
          <w:lang w:eastAsia="en-US"/>
        </w:rPr>
        <w:t xml:space="preserve">awful </w:t>
      </w:r>
      <w:r w:rsidR="00CC66B5" w:rsidRPr="000F4861">
        <w:rPr>
          <w:rFonts w:cs="Tahoma"/>
          <w:sz w:val="24"/>
          <w:lang w:eastAsia="en-US"/>
        </w:rPr>
        <w:t>basis</w:t>
      </w:r>
      <w:r w:rsidRPr="000F4861">
        <w:rPr>
          <w:rFonts w:cs="Tahoma"/>
          <w:sz w:val="24"/>
          <w:lang w:eastAsia="en-US"/>
        </w:rPr>
        <w:t xml:space="preserve"> for </w:t>
      </w:r>
      <w:r w:rsidR="003C0719" w:rsidRPr="000F4861">
        <w:rPr>
          <w:rFonts w:cs="Tahoma"/>
          <w:sz w:val="24"/>
          <w:lang w:eastAsia="en-US"/>
        </w:rPr>
        <w:t xml:space="preserve">processing personal data is </w:t>
      </w:r>
      <w:r w:rsidR="003C0719" w:rsidRPr="005933B5">
        <w:rPr>
          <w:rFonts w:cs="Tahoma"/>
          <w:color w:val="0000FF"/>
          <w:sz w:val="24"/>
        </w:rPr>
        <w:t>[Add the lawful basis/bases for holding the information and a brief explanation of why this applies].</w:t>
      </w:r>
    </w:p>
    <w:p w14:paraId="50A3EB0E" w14:textId="77777777" w:rsidR="002C13C9" w:rsidRPr="000F4861" w:rsidRDefault="002C13C9" w:rsidP="002A211C">
      <w:pPr>
        <w:pStyle w:val="Heading2"/>
        <w:spacing w:line="360" w:lineRule="auto"/>
        <w:rPr>
          <w:rFonts w:cs="Tahoma"/>
          <w:iCs w:val="0"/>
          <w:szCs w:val="24"/>
        </w:rPr>
      </w:pPr>
      <w:r w:rsidRPr="000F4861">
        <w:rPr>
          <w:rFonts w:cs="Tahoma"/>
          <w:iCs w:val="0"/>
          <w:szCs w:val="24"/>
        </w:rPr>
        <w:t>Responsibilities</w:t>
      </w:r>
      <w:r w:rsidR="000825E4" w:rsidRPr="000F4861">
        <w:rPr>
          <w:rFonts w:cs="Tahoma"/>
          <w:iCs w:val="0"/>
          <w:szCs w:val="24"/>
        </w:rPr>
        <w:t xml:space="preserve"> </w:t>
      </w:r>
      <w:r w:rsidR="000825E4" w:rsidRPr="005933B5">
        <w:rPr>
          <w:rFonts w:cs="Tahoma"/>
          <w:b w:val="0"/>
          <w:iCs w:val="0"/>
          <w:color w:val="0000FF"/>
          <w:szCs w:val="24"/>
        </w:rPr>
        <w:t>[amend, as appropriate]</w:t>
      </w:r>
    </w:p>
    <w:p w14:paraId="3B7D4CAE" w14:textId="77777777" w:rsidR="00815B9C" w:rsidRPr="000F4861" w:rsidRDefault="00BF6580" w:rsidP="002A211C">
      <w:pPr>
        <w:spacing w:line="360" w:lineRule="auto"/>
        <w:rPr>
          <w:rFonts w:cs="Tahoma"/>
          <w:sz w:val="24"/>
        </w:rPr>
      </w:pPr>
      <w:r w:rsidRPr="000F4861">
        <w:rPr>
          <w:rFonts w:cs="Tahoma"/>
          <w:sz w:val="24"/>
        </w:rPr>
        <w:t xml:space="preserve">This Data Protection, Confidentiality and Information Security Policy applies to all practice employees and </w:t>
      </w:r>
      <w:r w:rsidR="00E06A73" w:rsidRPr="000F4861">
        <w:rPr>
          <w:rFonts w:cs="Tahoma"/>
          <w:sz w:val="24"/>
        </w:rPr>
        <w:t xml:space="preserve">any </w:t>
      </w:r>
      <w:r w:rsidRPr="000F4861">
        <w:rPr>
          <w:rFonts w:cs="Tahoma"/>
          <w:sz w:val="24"/>
        </w:rPr>
        <w:t xml:space="preserve">others who have legitimate rights to access and use the practice’s information systems. </w:t>
      </w:r>
    </w:p>
    <w:p w14:paraId="50F38BD2" w14:textId="0448A47A" w:rsidR="00AC4500" w:rsidRPr="000F4861" w:rsidRDefault="00523993" w:rsidP="002A211C">
      <w:pPr>
        <w:spacing w:line="360" w:lineRule="auto"/>
        <w:rPr>
          <w:rFonts w:cs="Tahoma"/>
          <w:sz w:val="24"/>
        </w:rPr>
      </w:pPr>
      <w:r w:rsidRPr="000F4861">
        <w:rPr>
          <w:rFonts w:cs="Tahoma"/>
          <w:sz w:val="24"/>
        </w:rPr>
        <w:t>C</w:t>
      </w:r>
      <w:r w:rsidR="002C13C9" w:rsidRPr="000F4861">
        <w:rPr>
          <w:rFonts w:cs="Tahoma"/>
          <w:sz w:val="24"/>
        </w:rPr>
        <w:t xml:space="preserve">ompliance with the </w:t>
      </w:r>
      <w:r w:rsidR="005A2A61">
        <w:rPr>
          <w:rFonts w:cs="Tahoma"/>
          <w:sz w:val="24"/>
        </w:rPr>
        <w:t xml:space="preserve">UK </w:t>
      </w:r>
      <w:r w:rsidR="00E06A73" w:rsidRPr="000F4861">
        <w:rPr>
          <w:rFonts w:cs="Tahoma"/>
          <w:sz w:val="24"/>
        </w:rPr>
        <w:t xml:space="preserve">GDPR </w:t>
      </w:r>
      <w:r w:rsidR="00AC4500" w:rsidRPr="000F4861">
        <w:rPr>
          <w:rFonts w:cs="Tahoma"/>
          <w:sz w:val="24"/>
        </w:rPr>
        <w:t xml:space="preserve">and this policy </w:t>
      </w:r>
      <w:r w:rsidR="002C13C9" w:rsidRPr="000F4861">
        <w:rPr>
          <w:rFonts w:cs="Tahoma"/>
          <w:sz w:val="24"/>
        </w:rPr>
        <w:t xml:space="preserve">is the responsibility of all practice employees and everyone who has access to practice records. </w:t>
      </w:r>
      <w:r w:rsidR="00815B9C" w:rsidRPr="000F4861">
        <w:rPr>
          <w:rFonts w:cs="Tahoma"/>
          <w:sz w:val="24"/>
        </w:rPr>
        <w:t xml:space="preserve">A breach of this policy, whether deliberate or through negligence, could lead to disciplinary action being taken and possible investigation by the General Dental Council. A breach of the </w:t>
      </w:r>
      <w:r w:rsidR="00601C08">
        <w:rPr>
          <w:rFonts w:cs="Tahoma"/>
          <w:sz w:val="24"/>
        </w:rPr>
        <w:t xml:space="preserve">UK </w:t>
      </w:r>
      <w:r w:rsidR="00E06A73" w:rsidRPr="000F4861">
        <w:rPr>
          <w:rFonts w:cs="Tahoma"/>
          <w:sz w:val="24"/>
        </w:rPr>
        <w:t xml:space="preserve">GDPR </w:t>
      </w:r>
      <w:r w:rsidR="00815B9C" w:rsidRPr="000F4861">
        <w:rPr>
          <w:rFonts w:cs="Tahoma"/>
          <w:sz w:val="24"/>
        </w:rPr>
        <w:t>could also lead to criminal prosecution.</w:t>
      </w:r>
      <w:r w:rsidR="00532505" w:rsidRPr="000F4861">
        <w:rPr>
          <w:rFonts w:cs="Tahoma"/>
          <w:sz w:val="24"/>
        </w:rPr>
        <w:t xml:space="preserve"> </w:t>
      </w:r>
    </w:p>
    <w:p w14:paraId="2A47E49C" w14:textId="77777777" w:rsidR="00932193" w:rsidRPr="00D06019" w:rsidRDefault="00B80A93" w:rsidP="002A211C">
      <w:pPr>
        <w:spacing w:line="360" w:lineRule="auto"/>
        <w:rPr>
          <w:rFonts w:cs="Tahoma"/>
          <w:color w:val="0000FF"/>
          <w:sz w:val="24"/>
        </w:rPr>
      </w:pPr>
      <w:r w:rsidRPr="000F4861">
        <w:rPr>
          <w:rFonts w:cs="Tahoma"/>
          <w:sz w:val="24"/>
        </w:rPr>
        <w:t>The following table lists</w:t>
      </w:r>
      <w:r w:rsidR="00471F4E" w:rsidRPr="000F4861">
        <w:rPr>
          <w:rFonts w:cs="Tahoma"/>
          <w:sz w:val="24"/>
        </w:rPr>
        <w:t xml:space="preserve"> key</w:t>
      </w:r>
      <w:r w:rsidRPr="000F4861">
        <w:rPr>
          <w:rFonts w:cs="Tahoma"/>
          <w:sz w:val="24"/>
        </w:rPr>
        <w:t xml:space="preserve"> responsibilities among the dental team</w:t>
      </w:r>
      <w:r w:rsidR="003F08CA" w:rsidRPr="000F4861">
        <w:rPr>
          <w:rFonts w:cs="Tahoma"/>
          <w:sz w:val="24"/>
        </w:rPr>
        <w:t xml:space="preserve"> </w:t>
      </w:r>
      <w:r w:rsidR="00333FAC" w:rsidRPr="00D06019">
        <w:rPr>
          <w:rFonts w:cs="Tahoma"/>
          <w:color w:val="0000FF"/>
          <w:sz w:val="24"/>
        </w:rPr>
        <w:t>[amend</w:t>
      </w:r>
      <w:r w:rsidR="005A3D1E" w:rsidRPr="00D06019">
        <w:rPr>
          <w:rFonts w:cs="Tahoma"/>
          <w:color w:val="0000FF"/>
          <w:sz w:val="24"/>
        </w:rPr>
        <w:t xml:space="preserve"> table</w:t>
      </w:r>
      <w:r w:rsidR="00333FAC" w:rsidRPr="00D06019">
        <w:rPr>
          <w:rFonts w:cs="Tahoma"/>
          <w:color w:val="0000FF"/>
          <w:sz w:val="24"/>
        </w:rPr>
        <w:t>, as appropriate]</w:t>
      </w:r>
      <w:r w:rsidRPr="00D06019">
        <w:rPr>
          <w:rFonts w:cs="Tahoma"/>
          <w:color w:val="0000FF"/>
          <w:sz w:val="24"/>
        </w:rPr>
        <w:t>.</w:t>
      </w:r>
    </w:p>
    <w:p w14:paraId="231A0F0A" w14:textId="77777777" w:rsidR="00E06A73" w:rsidRPr="000F4861" w:rsidRDefault="00E06A73" w:rsidP="002A211C">
      <w:pPr>
        <w:spacing w:line="360" w:lineRule="auto"/>
        <w:rPr>
          <w:rFonts w:cs="Tahom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6600"/>
      </w:tblGrid>
      <w:tr w:rsidR="001A4F20" w:rsidRPr="000F4861" w14:paraId="12150D95" w14:textId="77777777" w:rsidTr="0082319D">
        <w:tc>
          <w:tcPr>
            <w:tcW w:w="2448" w:type="dxa"/>
          </w:tcPr>
          <w:p w14:paraId="39BFA85B" w14:textId="77777777" w:rsidR="001A4F20" w:rsidRPr="000F4861" w:rsidRDefault="001A4F20" w:rsidP="002A211C">
            <w:pPr>
              <w:pStyle w:val="Paragraph"/>
              <w:spacing w:line="360" w:lineRule="auto"/>
              <w:jc w:val="left"/>
              <w:rPr>
                <w:rFonts w:cs="Tahoma"/>
                <w:b/>
                <w:sz w:val="24"/>
                <w:szCs w:val="24"/>
              </w:rPr>
            </w:pPr>
            <w:r w:rsidRPr="000F4861">
              <w:rPr>
                <w:rFonts w:cs="Tahoma"/>
                <w:b/>
                <w:sz w:val="24"/>
                <w:szCs w:val="24"/>
              </w:rPr>
              <w:t xml:space="preserve">Dental Team Member </w:t>
            </w:r>
          </w:p>
        </w:tc>
        <w:tc>
          <w:tcPr>
            <w:tcW w:w="6732" w:type="dxa"/>
          </w:tcPr>
          <w:p w14:paraId="08AA8DF8" w14:textId="77777777" w:rsidR="001A4F20" w:rsidRPr="000F4861" w:rsidRDefault="001A4F20" w:rsidP="002A211C">
            <w:pPr>
              <w:pStyle w:val="Paragraph"/>
              <w:spacing w:line="360" w:lineRule="auto"/>
              <w:jc w:val="left"/>
              <w:rPr>
                <w:rFonts w:cs="Tahoma"/>
                <w:b/>
                <w:sz w:val="24"/>
                <w:szCs w:val="24"/>
              </w:rPr>
            </w:pPr>
            <w:r w:rsidRPr="000F4861">
              <w:rPr>
                <w:rFonts w:cs="Tahoma"/>
                <w:b/>
                <w:sz w:val="24"/>
                <w:szCs w:val="24"/>
              </w:rPr>
              <w:t>Responsibility</w:t>
            </w:r>
          </w:p>
        </w:tc>
      </w:tr>
      <w:tr w:rsidR="001A4F20" w:rsidRPr="000F4861" w14:paraId="10C9241F" w14:textId="77777777" w:rsidTr="0082319D">
        <w:tc>
          <w:tcPr>
            <w:tcW w:w="2448" w:type="dxa"/>
          </w:tcPr>
          <w:p w14:paraId="4CB6C03B" w14:textId="1BDD1879" w:rsidR="001A4F20" w:rsidRPr="00D06019" w:rsidRDefault="00107640" w:rsidP="002A211C">
            <w:pPr>
              <w:pStyle w:val="Paragraph"/>
              <w:spacing w:line="360" w:lineRule="auto"/>
              <w:jc w:val="left"/>
              <w:rPr>
                <w:rFonts w:cs="Tahoma"/>
                <w:color w:val="0070C0"/>
                <w:sz w:val="24"/>
                <w:szCs w:val="24"/>
              </w:rPr>
            </w:pPr>
            <w:r w:rsidRPr="00D06019">
              <w:rPr>
                <w:rFonts w:cs="Tahoma"/>
                <w:color w:val="0000FF"/>
                <w:sz w:val="24"/>
                <w:szCs w:val="24"/>
              </w:rPr>
              <w:t>Sarah</w:t>
            </w:r>
            <w:r w:rsidR="00815B9C" w:rsidRPr="00D06019">
              <w:rPr>
                <w:rFonts w:cs="Tahoma"/>
                <w:color w:val="0000FF"/>
                <w:sz w:val="24"/>
                <w:szCs w:val="24"/>
              </w:rPr>
              <w:t xml:space="preserve"> Grange</w:t>
            </w:r>
            <w:r w:rsidRPr="00D06019">
              <w:rPr>
                <w:rFonts w:cs="Tahoma"/>
                <w:color w:val="0000FF"/>
                <w:sz w:val="24"/>
                <w:szCs w:val="24"/>
              </w:rPr>
              <w:t>r</w:t>
            </w:r>
            <w:r w:rsidR="00815B9C" w:rsidRPr="00D06019">
              <w:rPr>
                <w:rFonts w:cs="Tahoma"/>
                <w:color w:val="0000FF"/>
                <w:sz w:val="24"/>
                <w:szCs w:val="24"/>
              </w:rPr>
              <w:t xml:space="preserve"> </w:t>
            </w:r>
            <w:r w:rsidR="00A024C2">
              <w:br/>
            </w:r>
            <w:r w:rsidR="00815B9C" w:rsidRPr="00D06019">
              <w:rPr>
                <w:rFonts w:cs="Tahoma"/>
                <w:color w:val="0000FF"/>
                <w:sz w:val="24"/>
                <w:szCs w:val="24"/>
              </w:rPr>
              <w:t>(</w:t>
            </w:r>
            <w:r w:rsidR="001A4F20" w:rsidRPr="00D06019">
              <w:rPr>
                <w:rFonts w:cs="Tahoma"/>
                <w:color w:val="0000FF"/>
                <w:sz w:val="24"/>
                <w:szCs w:val="24"/>
              </w:rPr>
              <w:t>Practice Manager</w:t>
            </w:r>
            <w:r w:rsidR="00CD4539" w:rsidRPr="00D06019">
              <w:rPr>
                <w:rFonts w:cs="Tahoma"/>
                <w:color w:val="0000FF"/>
                <w:sz w:val="24"/>
                <w:szCs w:val="24"/>
              </w:rPr>
              <w:t xml:space="preserve"> </w:t>
            </w:r>
            <w:r w:rsidR="00CD4539" w:rsidRPr="00D06019">
              <w:rPr>
                <w:rFonts w:cs="Tahoma"/>
                <w:color w:val="0000FF"/>
                <w:sz w:val="24"/>
                <w:szCs w:val="24"/>
              </w:rPr>
              <w:lastRenderedPageBreak/>
              <w:t>and Data Protection Officer</w:t>
            </w:r>
            <w:r w:rsidR="05AED248" w:rsidRPr="0FBA6D0D">
              <w:rPr>
                <w:rFonts w:cs="Tahoma"/>
                <w:color w:val="0000FF"/>
                <w:sz w:val="24"/>
                <w:szCs w:val="24"/>
              </w:rPr>
              <w:t>*</w:t>
            </w:r>
            <w:r w:rsidR="00815B9C" w:rsidRPr="0FBA6D0D">
              <w:rPr>
                <w:rFonts w:cs="Tahoma"/>
                <w:color w:val="0000FF"/>
                <w:sz w:val="24"/>
                <w:szCs w:val="24"/>
              </w:rPr>
              <w:t>)</w:t>
            </w:r>
          </w:p>
        </w:tc>
        <w:tc>
          <w:tcPr>
            <w:tcW w:w="6732" w:type="dxa"/>
          </w:tcPr>
          <w:p w14:paraId="19F96CA1" w14:textId="62090AE6" w:rsidR="001A4F20" w:rsidRPr="00D06019" w:rsidRDefault="00815B9C" w:rsidP="002A211C">
            <w:pPr>
              <w:pStyle w:val="Paragraph"/>
              <w:spacing w:line="360" w:lineRule="auto"/>
              <w:jc w:val="left"/>
              <w:rPr>
                <w:rFonts w:cs="Tahoma"/>
                <w:color w:val="0070C0"/>
                <w:sz w:val="24"/>
                <w:szCs w:val="24"/>
              </w:rPr>
            </w:pPr>
            <w:r w:rsidRPr="00D06019">
              <w:rPr>
                <w:rFonts w:cs="Tahoma"/>
                <w:color w:val="0000FF"/>
                <w:sz w:val="24"/>
                <w:szCs w:val="24"/>
              </w:rPr>
              <w:lastRenderedPageBreak/>
              <w:t>Data Protection</w:t>
            </w:r>
            <w:r w:rsidR="001A4F20" w:rsidRPr="00D06019">
              <w:rPr>
                <w:rFonts w:cs="Tahoma"/>
                <w:color w:val="0000FF"/>
                <w:sz w:val="24"/>
                <w:szCs w:val="24"/>
              </w:rPr>
              <w:t>,</w:t>
            </w:r>
            <w:r w:rsidRPr="00D06019">
              <w:rPr>
                <w:rFonts w:cs="Tahoma"/>
                <w:color w:val="0000FF"/>
                <w:sz w:val="24"/>
                <w:szCs w:val="24"/>
              </w:rPr>
              <w:t xml:space="preserve"> Confidentiality and</w:t>
            </w:r>
            <w:r w:rsidR="001A4F20" w:rsidRPr="00D06019">
              <w:rPr>
                <w:rFonts w:cs="Tahoma"/>
                <w:color w:val="0000FF"/>
                <w:sz w:val="24"/>
                <w:szCs w:val="24"/>
              </w:rPr>
              <w:t xml:space="preserve"> Information Security policy</w:t>
            </w:r>
            <w:r w:rsidR="00A024C2" w:rsidRPr="00D06019">
              <w:rPr>
                <w:rFonts w:cs="Tahoma"/>
                <w:color w:val="0000FF"/>
                <w:sz w:val="24"/>
                <w:szCs w:val="24"/>
              </w:rPr>
              <w:t xml:space="preserve">; deals with subject access requests made under the </w:t>
            </w:r>
            <w:r w:rsidR="00EC3C38">
              <w:rPr>
                <w:rFonts w:cs="Tahoma"/>
                <w:color w:val="0000FF"/>
                <w:sz w:val="24"/>
                <w:szCs w:val="24"/>
              </w:rPr>
              <w:lastRenderedPageBreak/>
              <w:t xml:space="preserve">UK </w:t>
            </w:r>
            <w:r w:rsidR="00CD4539" w:rsidRPr="00D06019">
              <w:rPr>
                <w:rFonts w:cs="Tahoma"/>
                <w:color w:val="0000FF"/>
                <w:sz w:val="24"/>
                <w:szCs w:val="24"/>
              </w:rPr>
              <w:t>GDPR</w:t>
            </w:r>
            <w:r w:rsidR="00A024C2" w:rsidRPr="00D06019">
              <w:rPr>
                <w:rFonts w:cs="Tahoma"/>
                <w:color w:val="0000FF"/>
                <w:sz w:val="24"/>
                <w:szCs w:val="24"/>
              </w:rPr>
              <w:t xml:space="preserve"> and requests made under the Freedom of Information Act (Scotland) 2002; training of staff regarding data protection and confidentiality</w:t>
            </w:r>
          </w:p>
        </w:tc>
      </w:tr>
      <w:tr w:rsidR="001A4F20" w:rsidRPr="000F4861" w14:paraId="7258C9F7" w14:textId="77777777" w:rsidTr="0082319D">
        <w:tc>
          <w:tcPr>
            <w:tcW w:w="2448" w:type="dxa"/>
          </w:tcPr>
          <w:p w14:paraId="0F7B859E" w14:textId="77777777" w:rsidR="001A4F20" w:rsidRPr="00D06019" w:rsidRDefault="003F08CA" w:rsidP="002A211C">
            <w:pPr>
              <w:pStyle w:val="Paragraph"/>
              <w:spacing w:line="360" w:lineRule="auto"/>
              <w:jc w:val="left"/>
              <w:rPr>
                <w:rFonts w:cs="Tahoma"/>
                <w:color w:val="0000FF"/>
                <w:sz w:val="24"/>
                <w:szCs w:val="24"/>
              </w:rPr>
            </w:pPr>
            <w:r w:rsidRPr="00D06019">
              <w:rPr>
                <w:rFonts w:cs="Tahoma"/>
                <w:color w:val="0000FF"/>
                <w:sz w:val="24"/>
                <w:szCs w:val="24"/>
              </w:rPr>
              <w:lastRenderedPageBreak/>
              <w:t xml:space="preserve">Charlie Coombs </w:t>
            </w:r>
          </w:p>
        </w:tc>
        <w:tc>
          <w:tcPr>
            <w:tcW w:w="6732" w:type="dxa"/>
          </w:tcPr>
          <w:p w14:paraId="10C1B566" w14:textId="77777777" w:rsidR="001A4F20" w:rsidRPr="00D06019" w:rsidRDefault="00630C1C" w:rsidP="002A211C">
            <w:pPr>
              <w:pStyle w:val="Paragraph"/>
              <w:spacing w:line="360" w:lineRule="auto"/>
              <w:jc w:val="left"/>
              <w:rPr>
                <w:rFonts w:cs="Tahoma"/>
                <w:color w:val="0000FF"/>
                <w:sz w:val="24"/>
                <w:szCs w:val="24"/>
              </w:rPr>
            </w:pPr>
            <w:r w:rsidRPr="00D06019">
              <w:rPr>
                <w:rFonts w:cs="Tahoma"/>
                <w:color w:val="0000FF"/>
                <w:sz w:val="24"/>
                <w:szCs w:val="24"/>
              </w:rPr>
              <w:t xml:space="preserve">Data controller (i.e. principal dentist who </w:t>
            </w:r>
            <w:r w:rsidR="003F08CA" w:rsidRPr="00D06019">
              <w:rPr>
                <w:rFonts w:cs="Tahoma"/>
                <w:color w:val="0000FF"/>
                <w:sz w:val="24"/>
                <w:szCs w:val="24"/>
              </w:rPr>
              <w:t>‘owns’</w:t>
            </w:r>
            <w:r w:rsidRPr="00D06019">
              <w:rPr>
                <w:rFonts w:cs="Tahoma"/>
                <w:color w:val="0000FF"/>
                <w:sz w:val="24"/>
                <w:szCs w:val="24"/>
              </w:rPr>
              <w:t xml:space="preserve"> a patient list)</w:t>
            </w:r>
          </w:p>
        </w:tc>
      </w:tr>
      <w:tr w:rsidR="001A4F20" w:rsidRPr="000F4861" w14:paraId="208F30EB" w14:textId="77777777" w:rsidTr="0082319D">
        <w:tc>
          <w:tcPr>
            <w:tcW w:w="2448" w:type="dxa"/>
          </w:tcPr>
          <w:p w14:paraId="5349069C" w14:textId="77777777" w:rsidR="001A4F20" w:rsidRPr="00D06019" w:rsidRDefault="00D22C1F" w:rsidP="002A211C">
            <w:pPr>
              <w:pStyle w:val="Paragraph"/>
              <w:spacing w:line="360" w:lineRule="auto"/>
              <w:jc w:val="left"/>
              <w:rPr>
                <w:rFonts w:cs="Tahoma"/>
                <w:color w:val="0000FF"/>
                <w:sz w:val="24"/>
                <w:szCs w:val="24"/>
              </w:rPr>
            </w:pPr>
            <w:r w:rsidRPr="00D06019">
              <w:rPr>
                <w:rFonts w:cs="Tahoma"/>
                <w:color w:val="0000FF"/>
                <w:sz w:val="24"/>
                <w:szCs w:val="24"/>
              </w:rPr>
              <w:t>John Smith</w:t>
            </w:r>
          </w:p>
        </w:tc>
        <w:tc>
          <w:tcPr>
            <w:tcW w:w="6732" w:type="dxa"/>
          </w:tcPr>
          <w:p w14:paraId="338F6E82" w14:textId="77777777" w:rsidR="001A4F20" w:rsidRPr="00D06019" w:rsidRDefault="001A4F20" w:rsidP="002A211C">
            <w:pPr>
              <w:pStyle w:val="Paragraph"/>
              <w:spacing w:line="360" w:lineRule="auto"/>
              <w:jc w:val="left"/>
              <w:rPr>
                <w:rFonts w:cs="Tahoma"/>
                <w:color w:val="0000FF"/>
                <w:sz w:val="24"/>
                <w:szCs w:val="24"/>
              </w:rPr>
            </w:pPr>
            <w:r w:rsidRPr="00D06019">
              <w:rPr>
                <w:rFonts w:cs="Tahoma"/>
                <w:color w:val="0000FF"/>
                <w:sz w:val="24"/>
                <w:szCs w:val="24"/>
              </w:rPr>
              <w:t xml:space="preserve">Data controller (i.e. </w:t>
            </w:r>
            <w:r w:rsidR="00630C1C" w:rsidRPr="00D06019">
              <w:rPr>
                <w:rFonts w:cs="Tahoma"/>
                <w:color w:val="0000FF"/>
                <w:sz w:val="24"/>
                <w:szCs w:val="24"/>
              </w:rPr>
              <w:t>associate dentist who ‘owns’ a patient list</w:t>
            </w:r>
            <w:r w:rsidRPr="00D06019">
              <w:rPr>
                <w:rFonts w:cs="Tahoma"/>
                <w:color w:val="0000FF"/>
                <w:sz w:val="24"/>
                <w:szCs w:val="24"/>
              </w:rPr>
              <w:t>)</w:t>
            </w:r>
          </w:p>
        </w:tc>
      </w:tr>
      <w:tr w:rsidR="003F08CA" w:rsidRPr="000F4861" w14:paraId="1798A42B" w14:textId="77777777" w:rsidTr="0082319D">
        <w:tc>
          <w:tcPr>
            <w:tcW w:w="2448" w:type="dxa"/>
          </w:tcPr>
          <w:p w14:paraId="305469FC" w14:textId="77777777" w:rsidR="003F08CA" w:rsidRPr="00D06019" w:rsidRDefault="003F08CA" w:rsidP="002A211C">
            <w:pPr>
              <w:pStyle w:val="Paragraph"/>
              <w:spacing w:line="360" w:lineRule="auto"/>
              <w:jc w:val="left"/>
              <w:rPr>
                <w:rFonts w:cs="Tahoma"/>
                <w:color w:val="0000FF"/>
                <w:sz w:val="24"/>
                <w:szCs w:val="24"/>
              </w:rPr>
            </w:pPr>
            <w:r w:rsidRPr="00D06019">
              <w:rPr>
                <w:rFonts w:cs="Tahoma"/>
                <w:color w:val="0000FF"/>
                <w:sz w:val="24"/>
                <w:szCs w:val="24"/>
              </w:rPr>
              <w:t>Ann Bennett</w:t>
            </w:r>
          </w:p>
        </w:tc>
        <w:tc>
          <w:tcPr>
            <w:tcW w:w="6732" w:type="dxa"/>
          </w:tcPr>
          <w:p w14:paraId="3172AE62" w14:textId="77777777" w:rsidR="003F08CA" w:rsidRPr="00D06019" w:rsidRDefault="003F08CA" w:rsidP="002A211C">
            <w:pPr>
              <w:pStyle w:val="Paragraph"/>
              <w:spacing w:line="360" w:lineRule="auto"/>
              <w:jc w:val="left"/>
              <w:rPr>
                <w:rFonts w:cs="Tahoma"/>
                <w:color w:val="0000FF"/>
                <w:sz w:val="24"/>
                <w:szCs w:val="24"/>
              </w:rPr>
            </w:pPr>
            <w:r w:rsidRPr="00D06019">
              <w:rPr>
                <w:rFonts w:cs="Tahoma"/>
                <w:color w:val="0000FF"/>
                <w:sz w:val="24"/>
                <w:szCs w:val="24"/>
              </w:rPr>
              <w:t>Data controller (i.e. associate dentist who ‘owns’ a patient list)</w:t>
            </w:r>
          </w:p>
        </w:tc>
      </w:tr>
      <w:tr w:rsidR="001A4F20" w:rsidRPr="000F4861" w14:paraId="075A3701" w14:textId="77777777" w:rsidTr="0082319D">
        <w:tc>
          <w:tcPr>
            <w:tcW w:w="2448" w:type="dxa"/>
          </w:tcPr>
          <w:p w14:paraId="55DED2CC" w14:textId="77777777" w:rsidR="001A4F20" w:rsidRPr="000F4861" w:rsidRDefault="001A4F20" w:rsidP="002A211C">
            <w:pPr>
              <w:pStyle w:val="Paragraph"/>
              <w:spacing w:line="360" w:lineRule="auto"/>
              <w:jc w:val="left"/>
              <w:rPr>
                <w:rFonts w:cs="Tahoma"/>
                <w:sz w:val="24"/>
                <w:szCs w:val="24"/>
              </w:rPr>
            </w:pPr>
            <w:r w:rsidRPr="000F4861">
              <w:rPr>
                <w:rFonts w:cs="Tahoma"/>
                <w:sz w:val="24"/>
                <w:szCs w:val="24"/>
              </w:rPr>
              <w:t>All staff</w:t>
            </w:r>
          </w:p>
        </w:tc>
        <w:tc>
          <w:tcPr>
            <w:tcW w:w="6732" w:type="dxa"/>
          </w:tcPr>
          <w:p w14:paraId="6049B965" w14:textId="17095094" w:rsidR="001A4F20" w:rsidRPr="000F4861" w:rsidRDefault="001A4F20" w:rsidP="002A211C">
            <w:pPr>
              <w:pStyle w:val="Paragraph"/>
              <w:spacing w:line="360" w:lineRule="auto"/>
              <w:jc w:val="left"/>
              <w:rPr>
                <w:rFonts w:cs="Tahoma"/>
                <w:sz w:val="24"/>
                <w:szCs w:val="24"/>
              </w:rPr>
            </w:pPr>
            <w:r w:rsidRPr="000F4861">
              <w:rPr>
                <w:rFonts w:cs="Tahoma"/>
                <w:sz w:val="24"/>
                <w:szCs w:val="24"/>
              </w:rPr>
              <w:t xml:space="preserve">Compliance with the </w:t>
            </w:r>
            <w:r w:rsidR="00EC3C38">
              <w:rPr>
                <w:rFonts w:cs="Tahoma"/>
                <w:sz w:val="24"/>
                <w:szCs w:val="24"/>
              </w:rPr>
              <w:t xml:space="preserve">UK </w:t>
            </w:r>
            <w:r w:rsidR="00CD4539" w:rsidRPr="000F4861">
              <w:rPr>
                <w:rFonts w:cs="Tahoma"/>
                <w:sz w:val="24"/>
                <w:szCs w:val="24"/>
              </w:rPr>
              <w:t>GDPR</w:t>
            </w:r>
            <w:r w:rsidR="00815B9C" w:rsidRPr="000F4861">
              <w:rPr>
                <w:rFonts w:cs="Tahoma"/>
                <w:sz w:val="24"/>
                <w:szCs w:val="24"/>
              </w:rPr>
              <w:t xml:space="preserve"> and this Data Protection, Confidentiality and Information Security policy</w:t>
            </w:r>
          </w:p>
        </w:tc>
      </w:tr>
    </w:tbl>
    <w:p w14:paraId="3071686C" w14:textId="2DB58A3D" w:rsidR="2081A984" w:rsidRPr="00066331" w:rsidRDefault="2081A984" w:rsidP="0FBA6D0D">
      <w:pPr>
        <w:pStyle w:val="Paragraph"/>
        <w:spacing w:before="120" w:line="360" w:lineRule="auto"/>
        <w:jc w:val="left"/>
        <w:rPr>
          <w:rFonts w:eastAsia="Segoe UI" w:cs="Tahoma"/>
          <w:color w:val="000000" w:themeColor="text1"/>
          <w:sz w:val="24"/>
          <w:szCs w:val="24"/>
        </w:rPr>
      </w:pPr>
      <w:r w:rsidRPr="008D092E">
        <w:rPr>
          <w:rFonts w:cs="Tahoma"/>
          <w:sz w:val="24"/>
          <w:szCs w:val="24"/>
        </w:rPr>
        <w:t>*</w:t>
      </w:r>
      <w:r w:rsidR="46CE1FB7" w:rsidRPr="008D092E">
        <w:rPr>
          <w:rFonts w:cs="Tahoma"/>
          <w:sz w:val="24"/>
          <w:szCs w:val="24"/>
        </w:rPr>
        <w:t>The Data Protection Officer</w:t>
      </w:r>
      <w:r w:rsidR="0B2619E0" w:rsidRPr="008D092E">
        <w:rPr>
          <w:rFonts w:cs="Tahoma"/>
          <w:sz w:val="24"/>
          <w:szCs w:val="24"/>
        </w:rPr>
        <w:t xml:space="preserve"> is a requirement under the DPA 2018</w:t>
      </w:r>
      <w:r w:rsidR="2337DF21" w:rsidRPr="008D092E">
        <w:rPr>
          <w:rFonts w:cs="Tahoma"/>
          <w:sz w:val="24"/>
          <w:szCs w:val="24"/>
        </w:rPr>
        <w:t xml:space="preserve">. Duties of the DPO </w:t>
      </w:r>
      <w:r w:rsidR="2337DF21" w:rsidRPr="00066331">
        <w:rPr>
          <w:rFonts w:eastAsia="Segoe UI" w:cs="Tahoma"/>
          <w:color w:val="000000" w:themeColor="text1"/>
          <w:sz w:val="24"/>
          <w:szCs w:val="24"/>
        </w:rPr>
        <w:t xml:space="preserve">cover all personal data processing activities. Specific </w:t>
      </w:r>
      <w:r w:rsidR="2337DF21" w:rsidRPr="00066331">
        <w:rPr>
          <w:rFonts w:eastAsia="Segoe UI" w:cs="Tahoma"/>
          <w:sz w:val="24"/>
          <w:szCs w:val="24"/>
        </w:rPr>
        <w:t>responsibilities</w:t>
      </w:r>
      <w:r w:rsidR="00066331">
        <w:rPr>
          <w:rFonts w:eastAsia="Segoe UI" w:cs="Tahoma"/>
          <w:sz w:val="24"/>
          <w:szCs w:val="24"/>
        </w:rPr>
        <w:t xml:space="preserve"> </w:t>
      </w:r>
      <w:r w:rsidR="2337DF21" w:rsidRPr="00066331">
        <w:rPr>
          <w:rFonts w:eastAsia="Segoe UI" w:cs="Tahoma"/>
          <w:color w:val="000000" w:themeColor="text1"/>
          <w:sz w:val="24"/>
          <w:szCs w:val="24"/>
        </w:rPr>
        <w:t>include:</w:t>
      </w:r>
    </w:p>
    <w:p w14:paraId="68C4E80F" w14:textId="54AC49EF" w:rsidR="2337DF21" w:rsidRPr="00B47639" w:rsidRDefault="2337DF21" w:rsidP="00066331">
      <w:pPr>
        <w:pStyle w:val="Paragraph"/>
        <w:numPr>
          <w:ilvl w:val="0"/>
          <w:numId w:val="56"/>
        </w:numPr>
        <w:rPr>
          <w:rFonts w:eastAsia="Segoe UI" w:cs="Tahoma"/>
          <w:sz w:val="24"/>
          <w:szCs w:val="24"/>
        </w:rPr>
      </w:pPr>
      <w:r w:rsidRPr="00B47639">
        <w:rPr>
          <w:rFonts w:eastAsia="Segoe UI" w:cs="Tahoma"/>
          <w:sz w:val="24"/>
          <w:szCs w:val="24"/>
        </w:rPr>
        <w:t>informing, advising and monitoring compliance of the staff with</w:t>
      </w:r>
      <w:r w:rsidR="006E0541" w:rsidRPr="00B47639">
        <w:rPr>
          <w:rFonts w:eastAsia="Segoe UI" w:cs="Tahoma"/>
          <w:sz w:val="24"/>
          <w:szCs w:val="24"/>
        </w:rPr>
        <w:t xml:space="preserve"> </w:t>
      </w:r>
      <w:r w:rsidRPr="00B47639">
        <w:rPr>
          <w:rFonts w:eastAsia="Segoe UI" w:cs="Tahoma"/>
          <w:sz w:val="24"/>
          <w:szCs w:val="24"/>
        </w:rPr>
        <w:t>data protection obligations</w:t>
      </w:r>
    </w:p>
    <w:p w14:paraId="12F73AA7" w14:textId="1D00E975" w:rsidR="2337DF21" w:rsidRPr="00AA07A3" w:rsidRDefault="2337DF21" w:rsidP="00066331">
      <w:pPr>
        <w:pStyle w:val="Paragraph"/>
        <w:numPr>
          <w:ilvl w:val="0"/>
          <w:numId w:val="56"/>
        </w:numPr>
        <w:rPr>
          <w:rFonts w:eastAsia="Segoe UI" w:cs="Tahoma"/>
          <w:sz w:val="24"/>
          <w:szCs w:val="24"/>
        </w:rPr>
      </w:pPr>
      <w:r w:rsidRPr="00AA07A3">
        <w:rPr>
          <w:rFonts w:eastAsia="Segoe UI" w:cs="Tahoma"/>
          <w:sz w:val="24"/>
          <w:szCs w:val="24"/>
        </w:rPr>
        <w:t>monitoring compliance of the practice’s data protection polices in line with the UK GDPR, including managing internal data protection activities, raising awareness of data protection issues, training staff and conducting internal audits</w:t>
      </w:r>
    </w:p>
    <w:p w14:paraId="379EE888" w14:textId="741FC1EC" w:rsidR="2337DF21" w:rsidRPr="00AA07A3" w:rsidRDefault="2337DF21" w:rsidP="00066331">
      <w:pPr>
        <w:pStyle w:val="Paragraph"/>
        <w:numPr>
          <w:ilvl w:val="0"/>
          <w:numId w:val="56"/>
        </w:numPr>
        <w:rPr>
          <w:rFonts w:eastAsia="Segoe UI" w:cs="Tahoma"/>
          <w:i/>
          <w:iCs/>
          <w:sz w:val="24"/>
          <w:szCs w:val="24"/>
        </w:rPr>
      </w:pPr>
      <w:r w:rsidRPr="00AA07A3">
        <w:rPr>
          <w:rFonts w:eastAsia="Segoe UI" w:cs="Tahoma"/>
          <w:sz w:val="24"/>
          <w:szCs w:val="24"/>
        </w:rPr>
        <w:t>advising on data protection impact assessments where these are required</w:t>
      </w:r>
    </w:p>
    <w:p w14:paraId="2560026C" w14:textId="0B2BAE82" w:rsidR="2337DF21" w:rsidRPr="00A37107" w:rsidRDefault="2337DF21" w:rsidP="00066331">
      <w:pPr>
        <w:pStyle w:val="Paragraph"/>
        <w:numPr>
          <w:ilvl w:val="0"/>
          <w:numId w:val="56"/>
        </w:numPr>
        <w:rPr>
          <w:rFonts w:eastAsia="Segoe UI" w:cs="Tahoma"/>
          <w:sz w:val="24"/>
          <w:szCs w:val="24"/>
        </w:rPr>
      </w:pPr>
      <w:r w:rsidRPr="00AA07A3">
        <w:rPr>
          <w:rFonts w:eastAsia="Segoe UI" w:cs="Tahoma"/>
          <w:sz w:val="24"/>
          <w:szCs w:val="24"/>
        </w:rPr>
        <w:t>cooperating with the (UK) Information Commissioners Office (ICO)</w:t>
      </w:r>
    </w:p>
    <w:p w14:paraId="73A4A030" w14:textId="574F0CD2" w:rsidR="2337DF21" w:rsidRPr="00A37107" w:rsidRDefault="2337DF21" w:rsidP="00066331">
      <w:pPr>
        <w:pStyle w:val="Paragraph"/>
        <w:numPr>
          <w:ilvl w:val="0"/>
          <w:numId w:val="56"/>
        </w:numPr>
        <w:rPr>
          <w:rFonts w:eastAsia="Segoe UI" w:cs="Tahoma"/>
          <w:sz w:val="24"/>
          <w:szCs w:val="24"/>
        </w:rPr>
      </w:pPr>
      <w:r w:rsidRPr="00A37107">
        <w:rPr>
          <w:rFonts w:eastAsia="Segoe UI" w:cs="Tahoma"/>
          <w:sz w:val="24"/>
          <w:szCs w:val="24"/>
        </w:rPr>
        <w:t>being the contact for the (UK) ICO and for individuals whose data is processed (employees, patients etc).</w:t>
      </w:r>
    </w:p>
    <w:p w14:paraId="70E1EFAD" w14:textId="28C1C8A1" w:rsidR="0FBA6D0D" w:rsidRDefault="0FBA6D0D" w:rsidP="009C62C3">
      <w:pPr>
        <w:pStyle w:val="Paragraph"/>
        <w:spacing w:before="120" w:line="360" w:lineRule="auto"/>
        <w:ind w:left="720"/>
        <w:jc w:val="left"/>
      </w:pPr>
    </w:p>
    <w:p w14:paraId="2AFCD6A4" w14:textId="77777777" w:rsidR="00D5271E" w:rsidRPr="000F4861" w:rsidRDefault="00471F4E" w:rsidP="002A211C">
      <w:pPr>
        <w:pStyle w:val="Paragraph"/>
        <w:spacing w:before="120" w:line="360" w:lineRule="auto"/>
        <w:jc w:val="left"/>
        <w:rPr>
          <w:rFonts w:cs="Tahoma"/>
          <w:color w:val="0000FF"/>
          <w:sz w:val="24"/>
          <w:szCs w:val="24"/>
        </w:rPr>
      </w:pPr>
      <w:r w:rsidRPr="000F4861">
        <w:rPr>
          <w:rFonts w:cs="Tahoma"/>
          <w:sz w:val="24"/>
          <w:szCs w:val="24"/>
        </w:rPr>
        <w:t xml:space="preserve">If you have any questions or comments about processing personal data or this policy, please contact the </w:t>
      </w:r>
      <w:r w:rsidR="00333FAC" w:rsidRPr="000F4861">
        <w:rPr>
          <w:rFonts w:cs="Tahoma"/>
          <w:sz w:val="24"/>
          <w:szCs w:val="24"/>
        </w:rPr>
        <w:t>Practice Manager</w:t>
      </w:r>
      <w:r w:rsidR="00333FAC" w:rsidRPr="000F4861">
        <w:rPr>
          <w:rFonts w:cs="Tahoma"/>
          <w:color w:val="0000FF"/>
          <w:sz w:val="24"/>
          <w:szCs w:val="24"/>
        </w:rPr>
        <w:t xml:space="preserve"> </w:t>
      </w:r>
      <w:r w:rsidR="00333FAC" w:rsidRPr="00D06019">
        <w:rPr>
          <w:rFonts w:cs="Tahoma"/>
          <w:color w:val="0000FF"/>
          <w:sz w:val="24"/>
          <w:szCs w:val="24"/>
        </w:rPr>
        <w:t>[amend, as appropriate].</w:t>
      </w:r>
    </w:p>
    <w:p w14:paraId="40C30AAC" w14:textId="1157B8AF" w:rsidR="000D22FB" w:rsidRPr="00D06019" w:rsidRDefault="000D22FB" w:rsidP="002A211C">
      <w:pPr>
        <w:pStyle w:val="Heading2"/>
        <w:spacing w:line="360" w:lineRule="auto"/>
        <w:rPr>
          <w:rFonts w:cs="Tahoma"/>
          <w:b w:val="0"/>
          <w:iCs w:val="0"/>
          <w:szCs w:val="24"/>
        </w:rPr>
      </w:pPr>
      <w:r w:rsidRPr="000F4861">
        <w:rPr>
          <w:rFonts w:cs="Tahoma"/>
          <w:iCs w:val="0"/>
          <w:szCs w:val="24"/>
        </w:rPr>
        <w:t xml:space="preserve">Definition of Personal Data Covered Under the </w:t>
      </w:r>
      <w:r w:rsidR="005172FD">
        <w:rPr>
          <w:rFonts w:cs="Tahoma"/>
          <w:iCs w:val="0"/>
          <w:szCs w:val="24"/>
        </w:rPr>
        <w:t xml:space="preserve">UK </w:t>
      </w:r>
      <w:r w:rsidR="00CD4539" w:rsidRPr="000F4861">
        <w:rPr>
          <w:rFonts w:cs="Tahoma"/>
          <w:iCs w:val="0"/>
          <w:szCs w:val="24"/>
        </w:rPr>
        <w:t>GDPR</w:t>
      </w:r>
      <w:r w:rsidR="000825E4" w:rsidRPr="000F4861">
        <w:rPr>
          <w:rFonts w:cs="Tahoma"/>
          <w:iCs w:val="0"/>
          <w:szCs w:val="24"/>
        </w:rPr>
        <w:t xml:space="preserve"> </w:t>
      </w:r>
      <w:r w:rsidR="000825E4" w:rsidRPr="00D06019">
        <w:rPr>
          <w:rFonts w:cs="Tahoma"/>
          <w:b w:val="0"/>
          <w:iCs w:val="0"/>
          <w:color w:val="0000FF"/>
          <w:szCs w:val="24"/>
        </w:rPr>
        <w:t>[amend, as appropriate]</w:t>
      </w:r>
    </w:p>
    <w:p w14:paraId="157D5210" w14:textId="35F08E54" w:rsidR="00FC2264" w:rsidRPr="000F4861" w:rsidRDefault="00FC2264" w:rsidP="002A211C">
      <w:pPr>
        <w:spacing w:line="360" w:lineRule="auto"/>
        <w:rPr>
          <w:rFonts w:cs="Tahoma"/>
          <w:sz w:val="24"/>
        </w:rPr>
      </w:pPr>
      <w:r w:rsidRPr="000F4861">
        <w:rPr>
          <w:rFonts w:cs="Tahoma"/>
          <w:sz w:val="24"/>
        </w:rPr>
        <w:t xml:space="preserve">The </w:t>
      </w:r>
      <w:r w:rsidR="005172FD">
        <w:rPr>
          <w:rFonts w:cs="Tahoma"/>
          <w:sz w:val="24"/>
        </w:rPr>
        <w:t xml:space="preserve">UK </w:t>
      </w:r>
      <w:r w:rsidRPr="000F4861">
        <w:rPr>
          <w:rFonts w:cs="Tahoma"/>
          <w:sz w:val="24"/>
        </w:rPr>
        <w:t>GDPR</w:t>
      </w:r>
      <w:r w:rsidR="000D22FB" w:rsidRPr="000F4861">
        <w:rPr>
          <w:rFonts w:cs="Tahoma"/>
          <w:sz w:val="24"/>
        </w:rPr>
        <w:t xml:space="preserve"> </w:t>
      </w:r>
      <w:r w:rsidR="000E1F7A" w:rsidRPr="000F4861">
        <w:rPr>
          <w:rFonts w:cs="Tahoma"/>
          <w:sz w:val="24"/>
        </w:rPr>
        <w:t>applies to</w:t>
      </w:r>
      <w:r w:rsidR="000D22FB" w:rsidRPr="000F4861">
        <w:rPr>
          <w:rFonts w:cs="Tahoma"/>
          <w:sz w:val="24"/>
        </w:rPr>
        <w:t xml:space="preserve"> personal data, </w:t>
      </w:r>
      <w:r w:rsidR="000E1F7A" w:rsidRPr="000F4861">
        <w:rPr>
          <w:rFonts w:cs="Tahoma"/>
          <w:sz w:val="24"/>
        </w:rPr>
        <w:t xml:space="preserve">which is defined as information which relates to a living individual who can be identified from the information itself or by linking it with other information. This includes an individual’s </w:t>
      </w:r>
      <w:bookmarkStart w:id="0" w:name="_Hlk514336717"/>
      <w:r w:rsidR="000E1F7A" w:rsidRPr="000F4861">
        <w:rPr>
          <w:rFonts w:cs="Tahoma"/>
          <w:sz w:val="24"/>
        </w:rPr>
        <w:t xml:space="preserve">name, address or email address, </w:t>
      </w:r>
      <w:r w:rsidR="000E1F7A" w:rsidRPr="000F4861">
        <w:rPr>
          <w:rFonts w:cs="Tahoma"/>
          <w:sz w:val="24"/>
        </w:rPr>
        <w:lastRenderedPageBreak/>
        <w:t xml:space="preserve">an online profile or an employee’s HR record, sickness absence or appraisal record. There is also ‘special category’ information which relates to sensitive personal data such as medical information, ethnic origin etc.  </w:t>
      </w:r>
      <w:r w:rsidRPr="000F4861">
        <w:rPr>
          <w:rFonts w:cs="Tahoma"/>
          <w:sz w:val="24"/>
        </w:rPr>
        <w:t xml:space="preserve">The </w:t>
      </w:r>
      <w:r w:rsidR="00D91F22">
        <w:rPr>
          <w:rFonts w:cs="Tahoma"/>
          <w:sz w:val="24"/>
        </w:rPr>
        <w:t xml:space="preserve">UK </w:t>
      </w:r>
      <w:r w:rsidRPr="000F4861">
        <w:rPr>
          <w:rFonts w:cs="Tahoma"/>
          <w:sz w:val="24"/>
        </w:rPr>
        <w:t xml:space="preserve">GDPR applies to both automated personal data and to manual filing systems where personal data are accessible according to specific criteria. </w:t>
      </w:r>
    </w:p>
    <w:bookmarkEnd w:id="0"/>
    <w:p w14:paraId="03C1E0AB" w14:textId="77777777" w:rsidR="0019593A" w:rsidRPr="000F4861" w:rsidRDefault="0019593A" w:rsidP="002A211C">
      <w:pPr>
        <w:spacing w:line="360" w:lineRule="auto"/>
        <w:rPr>
          <w:rFonts w:cs="Tahoma"/>
          <w:sz w:val="24"/>
        </w:rPr>
      </w:pPr>
    </w:p>
    <w:p w14:paraId="3FD4C415" w14:textId="77777777" w:rsidR="000D22FB" w:rsidRPr="000F4861" w:rsidRDefault="00EE6C1A" w:rsidP="002A211C">
      <w:pPr>
        <w:spacing w:line="360" w:lineRule="auto"/>
        <w:rPr>
          <w:rFonts w:cs="Tahoma"/>
          <w:sz w:val="24"/>
        </w:rPr>
      </w:pPr>
      <w:r w:rsidRPr="000F4861">
        <w:rPr>
          <w:rFonts w:cs="Tahoma"/>
          <w:sz w:val="24"/>
        </w:rPr>
        <w:t>T</w:t>
      </w:r>
      <w:r w:rsidR="000D22FB" w:rsidRPr="000F4861">
        <w:rPr>
          <w:rFonts w:cs="Tahoma"/>
          <w:sz w:val="24"/>
        </w:rPr>
        <w:t xml:space="preserve">o provide effective care for patients and provide care within the NHS system, the Practice processes personal data of patients. Personal data means practically any information about, or correspondence relating to, a named individual. It includes both facts (e.g. treatment a patient has had) and opinions (e.g. any concerns </w:t>
      </w:r>
      <w:r w:rsidR="00DA1B6F" w:rsidRPr="000F4861">
        <w:rPr>
          <w:rFonts w:cs="Tahoma"/>
          <w:sz w:val="24"/>
        </w:rPr>
        <w:t>the patient or dental team</w:t>
      </w:r>
      <w:r w:rsidR="000D22FB" w:rsidRPr="000F4861">
        <w:rPr>
          <w:rFonts w:cs="Tahoma"/>
          <w:sz w:val="24"/>
        </w:rPr>
        <w:t xml:space="preserve"> might have about </w:t>
      </w:r>
      <w:r w:rsidR="00DA1B6F" w:rsidRPr="000F4861">
        <w:rPr>
          <w:rFonts w:cs="Tahoma"/>
          <w:sz w:val="24"/>
        </w:rPr>
        <w:t>the patient’s</w:t>
      </w:r>
      <w:r w:rsidR="000D22FB" w:rsidRPr="000F4861">
        <w:rPr>
          <w:rFonts w:cs="Tahoma"/>
          <w:sz w:val="24"/>
        </w:rPr>
        <w:t xml:space="preserve"> dental health), including</w:t>
      </w:r>
      <w:r w:rsidR="00CA08C8" w:rsidRPr="000F4861">
        <w:rPr>
          <w:rFonts w:cs="Tahoma"/>
          <w:sz w:val="24"/>
        </w:rPr>
        <w:t xml:space="preserve"> </w:t>
      </w:r>
      <w:r w:rsidR="00CA08C8" w:rsidRPr="00D06019">
        <w:rPr>
          <w:rFonts w:cs="Tahoma"/>
          <w:color w:val="0000FF"/>
          <w:sz w:val="24"/>
        </w:rPr>
        <w:t>[amend, as appropriate]</w:t>
      </w:r>
      <w:r w:rsidR="000D22FB" w:rsidRPr="00D06019">
        <w:rPr>
          <w:rFonts w:cs="Tahoma"/>
          <w:color w:val="0000FF"/>
          <w:sz w:val="24"/>
        </w:rPr>
        <w:t>:</w:t>
      </w:r>
    </w:p>
    <w:p w14:paraId="607329CD" w14:textId="752498DE" w:rsidR="000D22FB" w:rsidRPr="000F4861" w:rsidRDefault="000D22FB" w:rsidP="002A211C">
      <w:pPr>
        <w:pStyle w:val="Informationbullet"/>
        <w:numPr>
          <w:ilvl w:val="0"/>
          <w:numId w:val="21"/>
        </w:numPr>
        <w:spacing w:line="360" w:lineRule="auto"/>
        <w:ind w:left="657" w:hanging="232"/>
        <w:jc w:val="left"/>
        <w:rPr>
          <w:rFonts w:cs="Tahoma"/>
          <w:sz w:val="24"/>
          <w:szCs w:val="24"/>
        </w:rPr>
      </w:pPr>
      <w:r w:rsidRPr="000F4861">
        <w:rPr>
          <w:rFonts w:cs="Tahoma"/>
          <w:sz w:val="24"/>
          <w:szCs w:val="24"/>
        </w:rPr>
        <w:t>personal information and contact details, including the patient’s name, address and date of birth</w:t>
      </w:r>
    </w:p>
    <w:p w14:paraId="3D1784F3" w14:textId="18098026" w:rsidR="000D22FB" w:rsidRPr="000F4861" w:rsidRDefault="000D22FB" w:rsidP="002A211C">
      <w:pPr>
        <w:pStyle w:val="Informationbullet"/>
        <w:numPr>
          <w:ilvl w:val="0"/>
          <w:numId w:val="21"/>
        </w:numPr>
        <w:spacing w:line="360" w:lineRule="auto"/>
        <w:ind w:left="657" w:hanging="232"/>
        <w:jc w:val="left"/>
        <w:rPr>
          <w:rFonts w:cs="Tahoma"/>
          <w:sz w:val="24"/>
          <w:szCs w:val="24"/>
        </w:rPr>
      </w:pPr>
      <w:r w:rsidRPr="000F4861">
        <w:rPr>
          <w:rFonts w:cs="Tahoma"/>
          <w:sz w:val="24"/>
          <w:szCs w:val="24"/>
        </w:rPr>
        <w:t xml:space="preserve">dental, social and medical histories (e.g. past or current medical conditions, current medication, the name of </w:t>
      </w:r>
      <w:r w:rsidR="0082196B" w:rsidRPr="000F4861">
        <w:rPr>
          <w:rFonts w:cs="Tahoma"/>
          <w:sz w:val="24"/>
          <w:szCs w:val="24"/>
        </w:rPr>
        <w:t>the patient’s</w:t>
      </w:r>
      <w:r w:rsidRPr="000F4861">
        <w:rPr>
          <w:rFonts w:cs="Tahoma"/>
          <w:sz w:val="24"/>
          <w:szCs w:val="24"/>
        </w:rPr>
        <w:t xml:space="preserve"> GP</w:t>
      </w:r>
      <w:r w:rsidR="0082196B" w:rsidRPr="000F4861">
        <w:rPr>
          <w:rFonts w:cs="Tahoma"/>
          <w:sz w:val="24"/>
          <w:szCs w:val="24"/>
        </w:rPr>
        <w:t>, special needs</w:t>
      </w:r>
      <w:r w:rsidRPr="000F4861">
        <w:rPr>
          <w:rFonts w:cs="Tahoma"/>
          <w:sz w:val="24"/>
          <w:szCs w:val="24"/>
        </w:rPr>
        <w:t>)</w:t>
      </w:r>
    </w:p>
    <w:p w14:paraId="4A543232" w14:textId="12B0D798" w:rsidR="000D22FB" w:rsidRPr="000F4861" w:rsidRDefault="000D22FB" w:rsidP="002A211C">
      <w:pPr>
        <w:pStyle w:val="Informationbullet"/>
        <w:numPr>
          <w:ilvl w:val="0"/>
          <w:numId w:val="21"/>
        </w:numPr>
        <w:spacing w:line="360" w:lineRule="auto"/>
        <w:ind w:left="657" w:hanging="232"/>
        <w:jc w:val="left"/>
        <w:rPr>
          <w:rFonts w:cs="Tahoma"/>
          <w:sz w:val="24"/>
          <w:szCs w:val="24"/>
        </w:rPr>
      </w:pPr>
      <w:r w:rsidRPr="000F4861">
        <w:rPr>
          <w:rFonts w:cs="Tahoma"/>
          <w:sz w:val="24"/>
          <w:szCs w:val="24"/>
        </w:rPr>
        <w:t xml:space="preserve">results of the </w:t>
      </w:r>
      <w:r w:rsidR="00333FAC" w:rsidRPr="000F4861">
        <w:rPr>
          <w:rFonts w:cs="Tahoma"/>
          <w:sz w:val="24"/>
          <w:szCs w:val="24"/>
        </w:rPr>
        <w:t>examination</w:t>
      </w:r>
      <w:r w:rsidRPr="000F4861">
        <w:rPr>
          <w:rFonts w:cs="Tahoma"/>
          <w:sz w:val="24"/>
          <w:szCs w:val="24"/>
        </w:rPr>
        <w:t xml:space="preserve"> of the patient’s mouth and oral health, including </w:t>
      </w:r>
      <w:r w:rsidR="00493851">
        <w:rPr>
          <w:rFonts w:cs="Tahoma"/>
          <w:sz w:val="24"/>
          <w:szCs w:val="24"/>
        </w:rPr>
        <w:t>radiographs</w:t>
      </w:r>
      <w:r w:rsidRPr="000F4861">
        <w:rPr>
          <w:rFonts w:cs="Tahoma"/>
          <w:sz w:val="24"/>
          <w:szCs w:val="24"/>
        </w:rPr>
        <w:t xml:space="preserve"> and clinical photographs</w:t>
      </w:r>
    </w:p>
    <w:p w14:paraId="1B1692CA" w14:textId="1337991A" w:rsidR="000D22FB" w:rsidRPr="000F4861" w:rsidRDefault="0082196B" w:rsidP="002A211C">
      <w:pPr>
        <w:pStyle w:val="Informationbullet"/>
        <w:numPr>
          <w:ilvl w:val="0"/>
          <w:numId w:val="21"/>
        </w:numPr>
        <w:spacing w:line="360" w:lineRule="auto"/>
        <w:ind w:left="657" w:hanging="232"/>
        <w:jc w:val="left"/>
        <w:rPr>
          <w:rFonts w:cs="Tahoma"/>
          <w:sz w:val="24"/>
          <w:szCs w:val="24"/>
        </w:rPr>
      </w:pPr>
      <w:r w:rsidRPr="000F4861">
        <w:rPr>
          <w:rFonts w:cs="Tahoma"/>
          <w:sz w:val="24"/>
          <w:szCs w:val="24"/>
        </w:rPr>
        <w:t>information about</w:t>
      </w:r>
      <w:r w:rsidR="000D22FB" w:rsidRPr="000F4861">
        <w:rPr>
          <w:rFonts w:cs="Tahoma"/>
          <w:sz w:val="24"/>
          <w:szCs w:val="24"/>
        </w:rPr>
        <w:t xml:space="preserve"> appointments</w:t>
      </w:r>
    </w:p>
    <w:p w14:paraId="4C0A1511" w14:textId="73DA1472" w:rsidR="000D22FB" w:rsidRPr="000F4861" w:rsidRDefault="000D22FB" w:rsidP="002A211C">
      <w:pPr>
        <w:pStyle w:val="Informationbullet"/>
        <w:numPr>
          <w:ilvl w:val="0"/>
          <w:numId w:val="21"/>
        </w:numPr>
        <w:spacing w:line="360" w:lineRule="auto"/>
        <w:ind w:left="657" w:hanging="232"/>
        <w:jc w:val="left"/>
        <w:rPr>
          <w:rFonts w:cs="Tahoma"/>
          <w:sz w:val="24"/>
          <w:szCs w:val="24"/>
        </w:rPr>
      </w:pPr>
      <w:r w:rsidRPr="000F4861">
        <w:rPr>
          <w:rFonts w:cs="Tahoma"/>
          <w:sz w:val="24"/>
          <w:szCs w:val="24"/>
        </w:rPr>
        <w:t>any treatments and the costs</w:t>
      </w:r>
    </w:p>
    <w:p w14:paraId="39D7042B" w14:textId="3080471D" w:rsidR="000D22FB" w:rsidRPr="000F4861" w:rsidRDefault="000D22FB" w:rsidP="002A211C">
      <w:pPr>
        <w:pStyle w:val="Informationbullet"/>
        <w:numPr>
          <w:ilvl w:val="0"/>
          <w:numId w:val="21"/>
        </w:numPr>
        <w:spacing w:line="360" w:lineRule="auto"/>
        <w:ind w:left="657" w:hanging="232"/>
        <w:jc w:val="left"/>
        <w:rPr>
          <w:rFonts w:cs="Tahoma"/>
          <w:sz w:val="24"/>
          <w:szCs w:val="24"/>
        </w:rPr>
      </w:pPr>
      <w:r w:rsidRPr="000F4861">
        <w:rPr>
          <w:rFonts w:cs="Tahoma"/>
          <w:sz w:val="24"/>
          <w:szCs w:val="24"/>
        </w:rPr>
        <w:t>any proposed care, including advice given to the patient and referrals the patient might need</w:t>
      </w:r>
    </w:p>
    <w:p w14:paraId="08C7BB0B" w14:textId="4434FA14" w:rsidR="000D22FB" w:rsidRPr="000F4861" w:rsidRDefault="000D22FB" w:rsidP="002A211C">
      <w:pPr>
        <w:pStyle w:val="Informationbullet"/>
        <w:numPr>
          <w:ilvl w:val="0"/>
          <w:numId w:val="21"/>
        </w:numPr>
        <w:spacing w:line="360" w:lineRule="auto"/>
        <w:ind w:left="657" w:hanging="232"/>
        <w:jc w:val="left"/>
        <w:rPr>
          <w:rFonts w:cs="Tahoma"/>
          <w:sz w:val="24"/>
          <w:szCs w:val="24"/>
        </w:rPr>
      </w:pPr>
      <w:r w:rsidRPr="000F4861">
        <w:rPr>
          <w:rFonts w:cs="Tahoma"/>
          <w:sz w:val="24"/>
          <w:szCs w:val="24"/>
        </w:rPr>
        <w:t>any concerns that the patient or dental team might have</w:t>
      </w:r>
    </w:p>
    <w:p w14:paraId="715F4B2B" w14:textId="3F6AA33D" w:rsidR="000D22FB" w:rsidRPr="000F4861" w:rsidRDefault="000D22FB" w:rsidP="002A211C">
      <w:pPr>
        <w:pStyle w:val="Informationbullet"/>
        <w:numPr>
          <w:ilvl w:val="0"/>
          <w:numId w:val="21"/>
        </w:numPr>
        <w:spacing w:line="360" w:lineRule="auto"/>
        <w:ind w:left="657" w:hanging="232"/>
        <w:jc w:val="left"/>
        <w:rPr>
          <w:rFonts w:cs="Tahoma"/>
          <w:sz w:val="24"/>
          <w:szCs w:val="24"/>
        </w:rPr>
      </w:pPr>
      <w:r w:rsidRPr="000F4861">
        <w:rPr>
          <w:rFonts w:cs="Tahoma"/>
          <w:sz w:val="24"/>
          <w:szCs w:val="24"/>
        </w:rPr>
        <w:t>details of the patient’s consent for specific procedures</w:t>
      </w:r>
    </w:p>
    <w:p w14:paraId="6FD396F8" w14:textId="77777777" w:rsidR="000D22FB" w:rsidRPr="000F4861" w:rsidRDefault="000D22FB" w:rsidP="002A211C">
      <w:pPr>
        <w:pStyle w:val="Informationbullet"/>
        <w:numPr>
          <w:ilvl w:val="0"/>
          <w:numId w:val="21"/>
        </w:numPr>
        <w:spacing w:after="120" w:line="360" w:lineRule="auto"/>
        <w:ind w:left="657" w:hanging="232"/>
        <w:jc w:val="left"/>
        <w:rPr>
          <w:rFonts w:cs="Tahoma"/>
          <w:sz w:val="24"/>
          <w:szCs w:val="24"/>
        </w:rPr>
      </w:pPr>
      <w:r w:rsidRPr="000F4861">
        <w:rPr>
          <w:rFonts w:cs="Tahoma"/>
          <w:sz w:val="24"/>
          <w:szCs w:val="24"/>
        </w:rPr>
        <w:t>correspondence with other healthcare workers that relates to the patient’s care.</w:t>
      </w:r>
    </w:p>
    <w:p w14:paraId="2353AD18" w14:textId="77777777" w:rsidR="000D22FB" w:rsidRPr="000F4861" w:rsidRDefault="00EE6C1A" w:rsidP="002A211C">
      <w:pPr>
        <w:spacing w:line="360" w:lineRule="auto"/>
        <w:rPr>
          <w:rFonts w:cs="Tahoma"/>
          <w:sz w:val="24"/>
        </w:rPr>
      </w:pPr>
      <w:r w:rsidRPr="000F4861">
        <w:rPr>
          <w:rFonts w:cs="Tahoma"/>
          <w:sz w:val="24"/>
        </w:rPr>
        <w:t>As an employer, t</w:t>
      </w:r>
      <w:r w:rsidR="00FC2264" w:rsidRPr="000F4861">
        <w:rPr>
          <w:rFonts w:cs="Tahoma"/>
          <w:sz w:val="24"/>
        </w:rPr>
        <w:t>he Practice also processes the personal data of employees, including</w:t>
      </w:r>
      <w:r w:rsidR="00CA08C8" w:rsidRPr="000F4861">
        <w:rPr>
          <w:rFonts w:cs="Tahoma"/>
          <w:sz w:val="24"/>
        </w:rPr>
        <w:t xml:space="preserve"> </w:t>
      </w:r>
      <w:r w:rsidR="00CA08C8" w:rsidRPr="00D06019">
        <w:rPr>
          <w:rFonts w:cs="Tahoma"/>
          <w:color w:val="0000FF"/>
          <w:sz w:val="24"/>
        </w:rPr>
        <w:t>[amend, as appropriate]</w:t>
      </w:r>
      <w:r w:rsidR="00FC2264" w:rsidRPr="00D06019">
        <w:rPr>
          <w:rFonts w:cs="Tahoma"/>
          <w:color w:val="0000FF"/>
          <w:sz w:val="24"/>
        </w:rPr>
        <w:t>:</w:t>
      </w:r>
    </w:p>
    <w:p w14:paraId="5C243514" w14:textId="79052A0E" w:rsidR="00FC2264" w:rsidRPr="000F4861" w:rsidRDefault="00FC2264" w:rsidP="002A211C">
      <w:pPr>
        <w:numPr>
          <w:ilvl w:val="0"/>
          <w:numId w:val="21"/>
        </w:numPr>
        <w:spacing w:before="60" w:after="60" w:line="360" w:lineRule="auto"/>
        <w:ind w:left="657" w:right="301" w:hanging="232"/>
        <w:rPr>
          <w:rFonts w:cs="Tahoma"/>
          <w:sz w:val="24"/>
          <w:lang w:eastAsia="en-US"/>
        </w:rPr>
      </w:pPr>
      <w:r w:rsidRPr="000F4861">
        <w:rPr>
          <w:rFonts w:cs="Tahoma"/>
          <w:sz w:val="24"/>
          <w:lang w:eastAsia="en-US"/>
        </w:rPr>
        <w:t>personal information and contact details, including name, address and date of birth</w:t>
      </w:r>
    </w:p>
    <w:p w14:paraId="7415256A" w14:textId="562B658D" w:rsidR="00FC2264" w:rsidRPr="000F4861" w:rsidRDefault="00FC2264" w:rsidP="002A211C">
      <w:pPr>
        <w:numPr>
          <w:ilvl w:val="0"/>
          <w:numId w:val="21"/>
        </w:numPr>
        <w:spacing w:before="60" w:after="60" w:line="360" w:lineRule="auto"/>
        <w:ind w:left="657" w:right="301" w:hanging="232"/>
        <w:rPr>
          <w:rFonts w:cs="Tahoma"/>
          <w:sz w:val="24"/>
          <w:lang w:eastAsia="en-US"/>
        </w:rPr>
      </w:pPr>
      <w:r w:rsidRPr="000F4861">
        <w:rPr>
          <w:rFonts w:cs="Tahoma"/>
          <w:sz w:val="24"/>
          <w:lang w:eastAsia="en-US"/>
        </w:rPr>
        <w:t>health clearance and immunisation status</w:t>
      </w:r>
    </w:p>
    <w:p w14:paraId="6A495BF3" w14:textId="59E3C5D6" w:rsidR="00FC2264" w:rsidRPr="000F4861" w:rsidRDefault="00FC2264" w:rsidP="002A211C">
      <w:pPr>
        <w:numPr>
          <w:ilvl w:val="0"/>
          <w:numId w:val="21"/>
        </w:numPr>
        <w:spacing w:before="60" w:after="60" w:line="360" w:lineRule="auto"/>
        <w:ind w:left="657" w:right="301" w:hanging="232"/>
        <w:rPr>
          <w:rFonts w:cs="Tahoma"/>
          <w:sz w:val="24"/>
          <w:lang w:eastAsia="en-US"/>
        </w:rPr>
      </w:pPr>
      <w:r w:rsidRPr="000F4861">
        <w:rPr>
          <w:rFonts w:cs="Tahoma"/>
          <w:sz w:val="24"/>
          <w:lang w:eastAsia="en-US"/>
        </w:rPr>
        <w:lastRenderedPageBreak/>
        <w:t>employment and educational histories</w:t>
      </w:r>
    </w:p>
    <w:p w14:paraId="1B5970A4" w14:textId="12298700" w:rsidR="00FC2264" w:rsidRPr="000F4861" w:rsidRDefault="00FC2264" w:rsidP="002A211C">
      <w:pPr>
        <w:numPr>
          <w:ilvl w:val="0"/>
          <w:numId w:val="21"/>
        </w:numPr>
        <w:spacing w:before="60" w:after="60" w:line="360" w:lineRule="auto"/>
        <w:ind w:left="657" w:right="301" w:hanging="232"/>
        <w:rPr>
          <w:rFonts w:cs="Tahoma"/>
          <w:sz w:val="24"/>
          <w:lang w:eastAsia="en-US"/>
        </w:rPr>
      </w:pPr>
      <w:r w:rsidRPr="000F4861">
        <w:rPr>
          <w:rFonts w:cs="Tahoma"/>
          <w:sz w:val="24"/>
          <w:lang w:eastAsia="en-US"/>
        </w:rPr>
        <w:t>leave records</w:t>
      </w:r>
    </w:p>
    <w:p w14:paraId="5143049D" w14:textId="5E2CBFD3" w:rsidR="00FC2264" w:rsidRPr="000F4861" w:rsidRDefault="00FC2264" w:rsidP="002A211C">
      <w:pPr>
        <w:numPr>
          <w:ilvl w:val="0"/>
          <w:numId w:val="21"/>
        </w:numPr>
        <w:spacing w:before="60" w:after="60" w:line="360" w:lineRule="auto"/>
        <w:ind w:left="657" w:right="301" w:hanging="232"/>
        <w:rPr>
          <w:rFonts w:cs="Tahoma"/>
          <w:sz w:val="24"/>
          <w:lang w:eastAsia="en-US"/>
        </w:rPr>
      </w:pPr>
      <w:r w:rsidRPr="000F4861">
        <w:rPr>
          <w:rFonts w:cs="Tahoma"/>
          <w:sz w:val="24"/>
          <w:lang w:eastAsia="en-US"/>
        </w:rPr>
        <w:t>performance and appraisal information</w:t>
      </w:r>
    </w:p>
    <w:p w14:paraId="1314EE5A" w14:textId="75C7DDA9" w:rsidR="00FC2264" w:rsidRPr="000F4861" w:rsidRDefault="00FC2264" w:rsidP="002A211C">
      <w:pPr>
        <w:numPr>
          <w:ilvl w:val="0"/>
          <w:numId w:val="21"/>
        </w:numPr>
        <w:spacing w:before="60" w:after="60" w:line="360" w:lineRule="auto"/>
        <w:ind w:left="657" w:right="301" w:hanging="232"/>
        <w:rPr>
          <w:rFonts w:cs="Tahoma"/>
          <w:sz w:val="24"/>
          <w:lang w:eastAsia="en-US"/>
        </w:rPr>
      </w:pPr>
      <w:r w:rsidRPr="000F4861">
        <w:rPr>
          <w:rFonts w:cs="Tahoma"/>
          <w:sz w:val="24"/>
          <w:lang w:eastAsia="en-US"/>
        </w:rPr>
        <w:t>information on training and professional development</w:t>
      </w:r>
    </w:p>
    <w:p w14:paraId="2508BB14" w14:textId="7A35FDE8" w:rsidR="00AC4500" w:rsidRPr="000F4861" w:rsidRDefault="00471F4E" w:rsidP="002A211C">
      <w:pPr>
        <w:pStyle w:val="Heading2"/>
        <w:spacing w:line="360" w:lineRule="auto"/>
        <w:rPr>
          <w:rFonts w:cs="Tahoma"/>
          <w:iCs w:val="0"/>
          <w:szCs w:val="24"/>
        </w:rPr>
      </w:pPr>
      <w:r w:rsidRPr="000F4861">
        <w:rPr>
          <w:rFonts w:cs="Tahoma"/>
          <w:iCs w:val="0"/>
          <w:szCs w:val="24"/>
        </w:rPr>
        <w:t>Procedures</w:t>
      </w:r>
      <w:r w:rsidR="002649F7" w:rsidRPr="000F4861">
        <w:rPr>
          <w:rFonts w:cs="Tahoma"/>
          <w:iCs w:val="0"/>
          <w:szCs w:val="24"/>
        </w:rPr>
        <w:t xml:space="preserve"> for Ensuring </w:t>
      </w:r>
      <w:r w:rsidR="00F5083A" w:rsidRPr="000F4861">
        <w:rPr>
          <w:rFonts w:cs="Tahoma"/>
          <w:iCs w:val="0"/>
          <w:szCs w:val="24"/>
        </w:rPr>
        <w:t xml:space="preserve">Compliance with the </w:t>
      </w:r>
      <w:r w:rsidR="00117E96">
        <w:rPr>
          <w:rFonts w:cs="Tahoma"/>
          <w:iCs w:val="0"/>
          <w:szCs w:val="24"/>
        </w:rPr>
        <w:t xml:space="preserve">UK </w:t>
      </w:r>
      <w:r w:rsidR="00CA08C8" w:rsidRPr="000F4861">
        <w:rPr>
          <w:rFonts w:cs="Tahoma"/>
          <w:iCs w:val="0"/>
          <w:szCs w:val="24"/>
        </w:rPr>
        <w:t>GDPR</w:t>
      </w:r>
      <w:r w:rsidR="00F5083A" w:rsidRPr="000F4861">
        <w:rPr>
          <w:rFonts w:cs="Tahoma"/>
          <w:iCs w:val="0"/>
          <w:szCs w:val="24"/>
        </w:rPr>
        <w:t xml:space="preserve"> and the </w:t>
      </w:r>
      <w:r w:rsidR="002649F7" w:rsidRPr="000F4861">
        <w:rPr>
          <w:rFonts w:cs="Tahoma"/>
          <w:iCs w:val="0"/>
          <w:szCs w:val="24"/>
        </w:rPr>
        <w:t xml:space="preserve">Confidentiality and Security of </w:t>
      </w:r>
      <w:r w:rsidR="00F5083A" w:rsidRPr="000F4861">
        <w:rPr>
          <w:rFonts w:cs="Tahoma"/>
          <w:iCs w:val="0"/>
          <w:szCs w:val="24"/>
        </w:rPr>
        <w:t xml:space="preserve">Personal </w:t>
      </w:r>
      <w:r w:rsidR="002649F7" w:rsidRPr="000F4861">
        <w:rPr>
          <w:rFonts w:cs="Tahoma"/>
          <w:iCs w:val="0"/>
          <w:szCs w:val="24"/>
        </w:rPr>
        <w:t>Data</w:t>
      </w:r>
      <w:r w:rsidR="000825E4" w:rsidRPr="000F4861">
        <w:rPr>
          <w:rFonts w:cs="Tahoma"/>
          <w:iCs w:val="0"/>
          <w:szCs w:val="24"/>
        </w:rPr>
        <w:t xml:space="preserve"> </w:t>
      </w:r>
      <w:r w:rsidR="000825E4" w:rsidRPr="00D06019">
        <w:rPr>
          <w:rFonts w:cs="Tahoma"/>
          <w:b w:val="0"/>
          <w:iCs w:val="0"/>
          <w:color w:val="0000FF"/>
          <w:szCs w:val="24"/>
        </w:rPr>
        <w:t>[amend, as appropriate]</w:t>
      </w:r>
    </w:p>
    <w:p w14:paraId="5AFDB393" w14:textId="77777777" w:rsidR="00F5083A" w:rsidRPr="000F4861" w:rsidRDefault="00815B9C" w:rsidP="00834A07">
      <w:pPr>
        <w:pStyle w:val="Heading2"/>
        <w:rPr>
          <w:i/>
        </w:rPr>
      </w:pPr>
      <w:r w:rsidRPr="000F4861">
        <w:t xml:space="preserve">All </w:t>
      </w:r>
      <w:r w:rsidR="00F5083A" w:rsidRPr="000F4861">
        <w:t>Staff</w:t>
      </w:r>
      <w:r w:rsidR="00F553E6" w:rsidRPr="000F4861">
        <w:t xml:space="preserve"> </w:t>
      </w:r>
      <w:r w:rsidR="00CA08C8" w:rsidRPr="00A630E7">
        <w:rPr>
          <w:color w:val="0000FF"/>
        </w:rPr>
        <w:t>[amend, as appropriate]</w:t>
      </w:r>
    </w:p>
    <w:p w14:paraId="51DEE8EA" w14:textId="77777777" w:rsidR="00815B9C" w:rsidRPr="000F4861" w:rsidRDefault="00815B9C" w:rsidP="002A211C">
      <w:pPr>
        <w:pStyle w:val="Paragraph"/>
        <w:spacing w:line="360" w:lineRule="auto"/>
        <w:jc w:val="left"/>
        <w:rPr>
          <w:rFonts w:cs="Tahoma"/>
          <w:sz w:val="24"/>
          <w:szCs w:val="24"/>
        </w:rPr>
      </w:pPr>
      <w:r w:rsidRPr="000F4861">
        <w:rPr>
          <w:rFonts w:cs="Tahoma"/>
          <w:sz w:val="24"/>
          <w:szCs w:val="24"/>
        </w:rPr>
        <w:t>To maintain a good patient–dental team relationship, it is essential that patients feel they can provide personal information to dental team members with the knowledge that this information will be kept securely and not shared unlawfully.</w:t>
      </w:r>
      <w:r w:rsidR="00F30931" w:rsidRPr="000F4861">
        <w:rPr>
          <w:rFonts w:cs="Tahoma"/>
          <w:sz w:val="24"/>
          <w:szCs w:val="24"/>
        </w:rPr>
        <w:t xml:space="preserve"> It is also important that patients are able to provide, in confidence, full details of their medical, social and dental histories to facilitate safe and effective care. To achieve this, all staff must follow</w:t>
      </w:r>
      <w:r w:rsidR="009C2F5C" w:rsidRPr="000F4861">
        <w:rPr>
          <w:rFonts w:cs="Tahoma"/>
          <w:sz w:val="24"/>
          <w:szCs w:val="24"/>
        </w:rPr>
        <w:t xml:space="preserve"> </w:t>
      </w:r>
      <w:r w:rsidR="00F30931" w:rsidRPr="000F4861">
        <w:rPr>
          <w:rFonts w:cs="Tahoma"/>
          <w:sz w:val="24"/>
          <w:szCs w:val="24"/>
        </w:rPr>
        <w:t>the procedures listed below.</w:t>
      </w:r>
    </w:p>
    <w:p w14:paraId="6F9A4307" w14:textId="158C394E" w:rsidR="0023028C" w:rsidRPr="000F4861" w:rsidRDefault="00F30931" w:rsidP="002A211C">
      <w:pPr>
        <w:pStyle w:val="Instructionbullet-templates"/>
        <w:spacing w:line="360" w:lineRule="auto"/>
        <w:jc w:val="left"/>
        <w:rPr>
          <w:sz w:val="24"/>
          <w:szCs w:val="24"/>
        </w:rPr>
      </w:pPr>
      <w:r w:rsidRPr="000F4861">
        <w:rPr>
          <w:sz w:val="24"/>
          <w:szCs w:val="24"/>
        </w:rPr>
        <w:t>C</w:t>
      </w:r>
      <w:r w:rsidR="0023028C" w:rsidRPr="000F4861">
        <w:rPr>
          <w:sz w:val="24"/>
          <w:szCs w:val="24"/>
        </w:rPr>
        <w:t xml:space="preserve">omply with the </w:t>
      </w:r>
      <w:r w:rsidR="00CA08C8" w:rsidRPr="000F4861">
        <w:rPr>
          <w:sz w:val="24"/>
          <w:szCs w:val="24"/>
        </w:rPr>
        <w:t xml:space="preserve">data protection </w:t>
      </w:r>
      <w:r w:rsidR="0023028C" w:rsidRPr="000F4861">
        <w:rPr>
          <w:sz w:val="24"/>
          <w:szCs w:val="24"/>
        </w:rPr>
        <w:t xml:space="preserve">principles </w:t>
      </w:r>
      <w:r w:rsidR="00DA79A9" w:rsidRPr="000F4861">
        <w:rPr>
          <w:sz w:val="24"/>
          <w:szCs w:val="24"/>
        </w:rPr>
        <w:t xml:space="preserve">and </w:t>
      </w:r>
      <w:r w:rsidR="004518F9" w:rsidRPr="000F4861">
        <w:rPr>
          <w:sz w:val="24"/>
          <w:szCs w:val="24"/>
        </w:rPr>
        <w:t xml:space="preserve">the </w:t>
      </w:r>
      <w:r w:rsidR="00DA79A9" w:rsidRPr="000F4861">
        <w:rPr>
          <w:sz w:val="24"/>
          <w:szCs w:val="24"/>
        </w:rPr>
        <w:t xml:space="preserve">General Dental </w:t>
      </w:r>
      <w:r w:rsidR="004518F9" w:rsidRPr="000F4861">
        <w:rPr>
          <w:sz w:val="24"/>
          <w:szCs w:val="24"/>
        </w:rPr>
        <w:t>Council principles</w:t>
      </w:r>
      <w:r w:rsidR="002F3965" w:rsidRPr="000F4861">
        <w:rPr>
          <w:sz w:val="24"/>
          <w:szCs w:val="24"/>
        </w:rPr>
        <w:t xml:space="preserve"> set out in the ‘Standards for </w:t>
      </w:r>
      <w:r w:rsidR="00485908" w:rsidRPr="000F4861">
        <w:rPr>
          <w:sz w:val="24"/>
          <w:szCs w:val="24"/>
        </w:rPr>
        <w:t xml:space="preserve">the </w:t>
      </w:r>
      <w:r w:rsidR="002F3965" w:rsidRPr="000F4861">
        <w:rPr>
          <w:sz w:val="24"/>
          <w:szCs w:val="24"/>
        </w:rPr>
        <w:t>Den</w:t>
      </w:r>
      <w:r w:rsidR="00703C6F" w:rsidRPr="000F4861">
        <w:rPr>
          <w:sz w:val="24"/>
          <w:szCs w:val="24"/>
        </w:rPr>
        <w:t>tal T</w:t>
      </w:r>
      <w:r w:rsidR="002F3965" w:rsidRPr="000F4861">
        <w:rPr>
          <w:sz w:val="24"/>
          <w:szCs w:val="24"/>
        </w:rPr>
        <w:t>e</w:t>
      </w:r>
      <w:r w:rsidR="00703C6F" w:rsidRPr="000F4861">
        <w:rPr>
          <w:sz w:val="24"/>
          <w:szCs w:val="24"/>
        </w:rPr>
        <w:t>am</w:t>
      </w:r>
      <w:r w:rsidR="002F3965" w:rsidRPr="000F4861">
        <w:rPr>
          <w:sz w:val="24"/>
          <w:szCs w:val="24"/>
        </w:rPr>
        <w:t>’</w:t>
      </w:r>
    </w:p>
    <w:p w14:paraId="0C0A6493" w14:textId="453125E2" w:rsidR="003A0D14" w:rsidRPr="000F4861" w:rsidRDefault="00F30931" w:rsidP="002A211C">
      <w:pPr>
        <w:pStyle w:val="Instructionbullet-templates"/>
        <w:spacing w:line="360" w:lineRule="auto"/>
        <w:jc w:val="left"/>
        <w:rPr>
          <w:sz w:val="24"/>
          <w:szCs w:val="24"/>
        </w:rPr>
      </w:pPr>
      <w:r w:rsidRPr="000F4861">
        <w:rPr>
          <w:sz w:val="24"/>
          <w:szCs w:val="24"/>
        </w:rPr>
        <w:t>U</w:t>
      </w:r>
      <w:r w:rsidR="003A0D14" w:rsidRPr="000F4861">
        <w:rPr>
          <w:sz w:val="24"/>
          <w:szCs w:val="24"/>
        </w:rPr>
        <w:t>ndergo training in processing personal data</w:t>
      </w:r>
      <w:r w:rsidR="6F0DF026" w:rsidRPr="53376F7B">
        <w:rPr>
          <w:sz w:val="24"/>
          <w:szCs w:val="24"/>
        </w:rPr>
        <w:t xml:space="preserve">, </w:t>
      </w:r>
      <w:r w:rsidR="003A0D14" w:rsidRPr="000F4861">
        <w:rPr>
          <w:sz w:val="24"/>
          <w:szCs w:val="24"/>
        </w:rPr>
        <w:t>confi</w:t>
      </w:r>
      <w:r w:rsidRPr="000F4861">
        <w:rPr>
          <w:sz w:val="24"/>
          <w:szCs w:val="24"/>
        </w:rPr>
        <w:t>dentiality</w:t>
      </w:r>
      <w:r w:rsidR="5841FCF2" w:rsidRPr="53376F7B">
        <w:rPr>
          <w:sz w:val="24"/>
          <w:szCs w:val="24"/>
        </w:rPr>
        <w:t xml:space="preserve"> and information security</w:t>
      </w:r>
    </w:p>
    <w:p w14:paraId="05C106CA" w14:textId="77777777" w:rsidR="00404339" w:rsidRPr="000F4861" w:rsidRDefault="00F30931" w:rsidP="002A211C">
      <w:pPr>
        <w:pStyle w:val="Instructionbullet-templates"/>
        <w:spacing w:line="360" w:lineRule="auto"/>
        <w:jc w:val="left"/>
        <w:rPr>
          <w:sz w:val="24"/>
          <w:szCs w:val="24"/>
        </w:rPr>
      </w:pPr>
      <w:r w:rsidRPr="000F4861">
        <w:rPr>
          <w:sz w:val="24"/>
          <w:szCs w:val="24"/>
        </w:rPr>
        <w:t>K</w:t>
      </w:r>
      <w:r w:rsidR="0023028C" w:rsidRPr="000F4861">
        <w:rPr>
          <w:sz w:val="24"/>
          <w:szCs w:val="24"/>
        </w:rPr>
        <w:t xml:space="preserve">eep any personal data </w:t>
      </w:r>
      <w:r w:rsidR="002649F7" w:rsidRPr="000F4861">
        <w:rPr>
          <w:sz w:val="24"/>
          <w:szCs w:val="24"/>
        </w:rPr>
        <w:t xml:space="preserve">or confidential data </w:t>
      </w:r>
      <w:r w:rsidR="0023028C" w:rsidRPr="000F4861">
        <w:rPr>
          <w:sz w:val="24"/>
          <w:szCs w:val="24"/>
        </w:rPr>
        <w:t>that they hold, whether in elect</w:t>
      </w:r>
      <w:r w:rsidR="00404339" w:rsidRPr="000F4861">
        <w:rPr>
          <w:sz w:val="24"/>
          <w:szCs w:val="24"/>
        </w:rPr>
        <w:t>ronic or paper format, securely, which includes:</w:t>
      </w:r>
    </w:p>
    <w:p w14:paraId="592E2D60" w14:textId="7710EACF" w:rsidR="00404339" w:rsidRPr="000F4861" w:rsidRDefault="00404339" w:rsidP="002A211C">
      <w:pPr>
        <w:pStyle w:val="Informationbullet"/>
        <w:numPr>
          <w:ilvl w:val="0"/>
          <w:numId w:val="21"/>
        </w:numPr>
        <w:tabs>
          <w:tab w:val="num" w:pos="360"/>
        </w:tabs>
        <w:spacing w:line="360" w:lineRule="auto"/>
        <w:ind w:left="657" w:right="300" w:hanging="232"/>
        <w:jc w:val="left"/>
        <w:rPr>
          <w:rFonts w:cs="Tahoma"/>
          <w:sz w:val="24"/>
          <w:szCs w:val="24"/>
        </w:rPr>
      </w:pPr>
      <w:r w:rsidRPr="000F4861">
        <w:rPr>
          <w:rFonts w:cs="Tahoma"/>
          <w:sz w:val="24"/>
          <w:szCs w:val="24"/>
        </w:rPr>
        <w:t>storing paper files with personal data in lockable filing cabinets that are locked when authorised staff are not present to monitor access</w:t>
      </w:r>
    </w:p>
    <w:p w14:paraId="5B8FAC57" w14:textId="5F0D0228" w:rsidR="00F30931" w:rsidRPr="000F4861" w:rsidRDefault="00404339" w:rsidP="002A211C">
      <w:pPr>
        <w:pStyle w:val="Informationbullet"/>
        <w:numPr>
          <w:ilvl w:val="0"/>
          <w:numId w:val="21"/>
        </w:numPr>
        <w:tabs>
          <w:tab w:val="num" w:pos="360"/>
        </w:tabs>
        <w:spacing w:line="360" w:lineRule="auto"/>
        <w:ind w:left="657" w:right="300" w:hanging="232"/>
        <w:jc w:val="left"/>
        <w:rPr>
          <w:rFonts w:cs="Tahoma"/>
          <w:sz w:val="24"/>
          <w:szCs w:val="24"/>
        </w:rPr>
      </w:pPr>
      <w:r w:rsidRPr="000F4861">
        <w:rPr>
          <w:rFonts w:cs="Tahoma"/>
          <w:sz w:val="24"/>
          <w:szCs w:val="24"/>
        </w:rPr>
        <w:t xml:space="preserve">storing electronic files containing personal data </w:t>
      </w:r>
      <w:r w:rsidR="00F30931" w:rsidRPr="000F4861">
        <w:rPr>
          <w:rFonts w:cs="Tahoma"/>
          <w:sz w:val="24"/>
          <w:szCs w:val="24"/>
        </w:rPr>
        <w:t xml:space="preserve">on </w:t>
      </w:r>
      <w:r w:rsidRPr="000F4861">
        <w:rPr>
          <w:rFonts w:cs="Tahoma"/>
          <w:sz w:val="24"/>
          <w:szCs w:val="24"/>
        </w:rPr>
        <w:t>password-protected computer systems</w:t>
      </w:r>
    </w:p>
    <w:p w14:paraId="31D37819" w14:textId="11189539" w:rsidR="009E48F8" w:rsidRPr="000F4861" w:rsidRDefault="009E48F8" w:rsidP="002A211C">
      <w:pPr>
        <w:pStyle w:val="Informationbullet"/>
        <w:numPr>
          <w:ilvl w:val="0"/>
          <w:numId w:val="21"/>
        </w:numPr>
        <w:tabs>
          <w:tab w:val="num" w:pos="360"/>
        </w:tabs>
        <w:spacing w:line="360" w:lineRule="auto"/>
        <w:ind w:left="657" w:right="300" w:hanging="232"/>
        <w:jc w:val="left"/>
        <w:rPr>
          <w:rFonts w:cs="Tahoma"/>
          <w:sz w:val="24"/>
          <w:szCs w:val="24"/>
        </w:rPr>
      </w:pPr>
      <w:r w:rsidRPr="000F4861">
        <w:rPr>
          <w:rFonts w:cs="Tahoma"/>
          <w:sz w:val="24"/>
          <w:szCs w:val="24"/>
        </w:rPr>
        <w:t>‘screen-locking’ unattended computers</w:t>
      </w:r>
    </w:p>
    <w:p w14:paraId="18B31F8A" w14:textId="77215344" w:rsidR="00D64F11" w:rsidRPr="000F4861" w:rsidRDefault="00D64F11" w:rsidP="002A211C">
      <w:pPr>
        <w:pStyle w:val="Informationbullet"/>
        <w:numPr>
          <w:ilvl w:val="0"/>
          <w:numId w:val="21"/>
        </w:numPr>
        <w:tabs>
          <w:tab w:val="num" w:pos="360"/>
        </w:tabs>
        <w:spacing w:line="360" w:lineRule="auto"/>
        <w:ind w:left="657" w:right="300" w:hanging="232"/>
        <w:jc w:val="left"/>
        <w:rPr>
          <w:rFonts w:cs="Tahoma"/>
          <w:sz w:val="24"/>
          <w:szCs w:val="24"/>
        </w:rPr>
      </w:pPr>
      <w:r w:rsidRPr="000F4861">
        <w:rPr>
          <w:rFonts w:cs="Tahoma"/>
          <w:sz w:val="24"/>
          <w:szCs w:val="24"/>
        </w:rPr>
        <w:t xml:space="preserve">not sharing </w:t>
      </w:r>
      <w:r w:rsidR="00F30931" w:rsidRPr="000F4861">
        <w:rPr>
          <w:rFonts w:cs="Tahoma"/>
          <w:sz w:val="24"/>
          <w:szCs w:val="24"/>
        </w:rPr>
        <w:t>computer</w:t>
      </w:r>
      <w:r w:rsidRPr="000F4861">
        <w:rPr>
          <w:rFonts w:cs="Tahoma"/>
          <w:sz w:val="24"/>
          <w:szCs w:val="24"/>
        </w:rPr>
        <w:t xml:space="preserve"> passwords</w:t>
      </w:r>
      <w:r w:rsidR="00C610EC" w:rsidRPr="000F4861">
        <w:rPr>
          <w:rFonts w:cs="Tahoma"/>
          <w:sz w:val="24"/>
          <w:szCs w:val="24"/>
        </w:rPr>
        <w:t xml:space="preserve"> with unauthorised people</w:t>
      </w:r>
      <w:r w:rsidRPr="000F4861">
        <w:rPr>
          <w:rFonts w:cs="Tahoma"/>
          <w:sz w:val="24"/>
          <w:szCs w:val="24"/>
        </w:rPr>
        <w:t>,</w:t>
      </w:r>
      <w:r w:rsidR="00F30931" w:rsidRPr="000F4861">
        <w:rPr>
          <w:rFonts w:cs="Tahoma"/>
          <w:sz w:val="24"/>
          <w:szCs w:val="24"/>
        </w:rPr>
        <w:t xml:space="preserve"> not</w:t>
      </w:r>
      <w:r w:rsidRPr="000F4861">
        <w:rPr>
          <w:rFonts w:cs="Tahoma"/>
          <w:sz w:val="24"/>
          <w:szCs w:val="24"/>
        </w:rPr>
        <w:t xml:space="preserve"> writing down passwords </w:t>
      </w:r>
      <w:r w:rsidR="002E6060" w:rsidRPr="000F4861">
        <w:rPr>
          <w:rFonts w:cs="Tahoma"/>
          <w:sz w:val="24"/>
          <w:szCs w:val="24"/>
        </w:rPr>
        <w:t>and not</w:t>
      </w:r>
      <w:r w:rsidRPr="000F4861">
        <w:rPr>
          <w:rFonts w:cs="Tahoma"/>
          <w:sz w:val="24"/>
          <w:szCs w:val="24"/>
        </w:rPr>
        <w:t xml:space="preserve"> keeping passwords on or near their computer</w:t>
      </w:r>
    </w:p>
    <w:p w14:paraId="2ACDBD69" w14:textId="5484544F" w:rsidR="00404339" w:rsidRPr="000F4861" w:rsidRDefault="00404339" w:rsidP="002A211C">
      <w:pPr>
        <w:pStyle w:val="Informationbullet"/>
        <w:numPr>
          <w:ilvl w:val="0"/>
          <w:numId w:val="21"/>
        </w:numPr>
        <w:tabs>
          <w:tab w:val="num" w:pos="360"/>
        </w:tabs>
        <w:spacing w:line="360" w:lineRule="auto"/>
        <w:ind w:left="657" w:right="300" w:hanging="232"/>
        <w:jc w:val="left"/>
        <w:rPr>
          <w:rFonts w:cs="Tahoma"/>
          <w:sz w:val="24"/>
          <w:szCs w:val="24"/>
        </w:rPr>
      </w:pPr>
      <w:r w:rsidRPr="000F4861">
        <w:rPr>
          <w:rFonts w:cs="Tahoma"/>
          <w:sz w:val="24"/>
          <w:szCs w:val="24"/>
        </w:rPr>
        <w:t>not forwarding emails containing personal data to internet email accounts as these are not secure</w:t>
      </w:r>
    </w:p>
    <w:p w14:paraId="31E83B8A" w14:textId="73A3373C" w:rsidR="00404339" w:rsidRPr="000F4861" w:rsidRDefault="00404339" w:rsidP="002A211C">
      <w:pPr>
        <w:pStyle w:val="Informationbullet"/>
        <w:numPr>
          <w:ilvl w:val="0"/>
          <w:numId w:val="21"/>
        </w:numPr>
        <w:tabs>
          <w:tab w:val="num" w:pos="360"/>
        </w:tabs>
        <w:spacing w:line="360" w:lineRule="auto"/>
        <w:ind w:left="657" w:right="300" w:hanging="232"/>
        <w:jc w:val="left"/>
        <w:rPr>
          <w:rFonts w:cs="Tahoma"/>
          <w:sz w:val="24"/>
          <w:szCs w:val="24"/>
        </w:rPr>
      </w:pPr>
      <w:r w:rsidRPr="000F4861">
        <w:rPr>
          <w:rFonts w:cs="Tahoma"/>
          <w:sz w:val="24"/>
          <w:szCs w:val="24"/>
        </w:rPr>
        <w:lastRenderedPageBreak/>
        <w:t>holding personal data on laptops only where there is a clear business necessity</w:t>
      </w:r>
      <w:r w:rsidR="00F5083A" w:rsidRPr="000F4861">
        <w:rPr>
          <w:rFonts w:cs="Tahoma"/>
          <w:sz w:val="24"/>
          <w:szCs w:val="24"/>
        </w:rPr>
        <w:t xml:space="preserve"> and permission is sought from the Practice Manager</w:t>
      </w:r>
      <w:r w:rsidR="002E6060" w:rsidRPr="000F4861">
        <w:rPr>
          <w:rFonts w:cs="Tahoma"/>
          <w:sz w:val="24"/>
          <w:szCs w:val="24"/>
        </w:rPr>
        <w:t xml:space="preserve"> (</w:t>
      </w:r>
      <w:r w:rsidRPr="000F4861">
        <w:rPr>
          <w:rFonts w:cs="Tahoma"/>
          <w:sz w:val="24"/>
          <w:szCs w:val="24"/>
        </w:rPr>
        <w:t>if there is a necessity</w:t>
      </w:r>
      <w:r w:rsidR="00117E08" w:rsidRPr="000F4861">
        <w:rPr>
          <w:rFonts w:cs="Tahoma"/>
          <w:sz w:val="24"/>
          <w:szCs w:val="24"/>
        </w:rPr>
        <w:t>,</w:t>
      </w:r>
      <w:r w:rsidRPr="000F4861">
        <w:rPr>
          <w:rFonts w:cs="Tahoma"/>
          <w:sz w:val="24"/>
          <w:szCs w:val="24"/>
        </w:rPr>
        <w:t xml:space="preserve"> ensur</w:t>
      </w:r>
      <w:r w:rsidR="002E6060" w:rsidRPr="000F4861">
        <w:rPr>
          <w:rFonts w:cs="Tahoma"/>
          <w:sz w:val="24"/>
          <w:szCs w:val="24"/>
        </w:rPr>
        <w:t>e</w:t>
      </w:r>
      <w:r w:rsidRPr="000F4861">
        <w:rPr>
          <w:rFonts w:cs="Tahoma"/>
          <w:sz w:val="24"/>
          <w:szCs w:val="24"/>
        </w:rPr>
        <w:t xml:space="preserve"> </w:t>
      </w:r>
      <w:r w:rsidR="009E48F8" w:rsidRPr="000F4861">
        <w:rPr>
          <w:rFonts w:cs="Tahoma"/>
          <w:sz w:val="24"/>
          <w:szCs w:val="24"/>
        </w:rPr>
        <w:t>it</w:t>
      </w:r>
      <w:r w:rsidRPr="000F4861">
        <w:rPr>
          <w:rFonts w:cs="Tahoma"/>
          <w:sz w:val="24"/>
          <w:szCs w:val="24"/>
        </w:rPr>
        <w:t xml:space="preserve"> is fully encrypted</w:t>
      </w:r>
      <w:r w:rsidR="002E6060" w:rsidRPr="000F4861">
        <w:rPr>
          <w:rFonts w:cs="Tahoma"/>
          <w:sz w:val="24"/>
          <w:szCs w:val="24"/>
        </w:rPr>
        <w:t>)</w:t>
      </w:r>
    </w:p>
    <w:p w14:paraId="3540E12B" w14:textId="578ADF26" w:rsidR="0046195F" w:rsidRPr="000F4861" w:rsidRDefault="00404339" w:rsidP="002A211C">
      <w:pPr>
        <w:pStyle w:val="Informationbullet"/>
        <w:numPr>
          <w:ilvl w:val="0"/>
          <w:numId w:val="21"/>
        </w:numPr>
        <w:tabs>
          <w:tab w:val="num" w:pos="360"/>
        </w:tabs>
        <w:spacing w:line="360" w:lineRule="auto"/>
        <w:ind w:left="657" w:right="300" w:hanging="232"/>
        <w:jc w:val="left"/>
        <w:rPr>
          <w:rFonts w:cs="Tahoma"/>
          <w:sz w:val="24"/>
          <w:szCs w:val="24"/>
        </w:rPr>
      </w:pPr>
      <w:r w:rsidRPr="000F4861">
        <w:rPr>
          <w:rFonts w:cs="Tahoma"/>
          <w:sz w:val="24"/>
          <w:szCs w:val="24"/>
        </w:rPr>
        <w:t xml:space="preserve">avoiding carrying personal data on removable media (e.g. </w:t>
      </w:r>
      <w:r w:rsidR="00CA08C8" w:rsidRPr="000F4861">
        <w:rPr>
          <w:rFonts w:cs="Tahoma"/>
          <w:sz w:val="24"/>
          <w:szCs w:val="24"/>
        </w:rPr>
        <w:t>memory sticks</w:t>
      </w:r>
      <w:r w:rsidR="0046195F" w:rsidRPr="000F4861">
        <w:rPr>
          <w:rFonts w:cs="Tahoma"/>
          <w:sz w:val="24"/>
          <w:szCs w:val="24"/>
        </w:rPr>
        <w:t>)</w:t>
      </w:r>
    </w:p>
    <w:p w14:paraId="150B05C4" w14:textId="059F9371" w:rsidR="002649F7" w:rsidRPr="000F4861" w:rsidRDefault="002649F7" w:rsidP="002A211C">
      <w:pPr>
        <w:pStyle w:val="Informationbullet"/>
        <w:numPr>
          <w:ilvl w:val="0"/>
          <w:numId w:val="21"/>
        </w:numPr>
        <w:tabs>
          <w:tab w:val="num" w:pos="360"/>
        </w:tabs>
        <w:spacing w:line="360" w:lineRule="auto"/>
        <w:ind w:left="657" w:right="300" w:hanging="232"/>
        <w:jc w:val="left"/>
        <w:rPr>
          <w:rFonts w:cs="Tahoma"/>
          <w:sz w:val="24"/>
          <w:szCs w:val="24"/>
        </w:rPr>
      </w:pPr>
      <w:r w:rsidRPr="000F4861">
        <w:rPr>
          <w:rFonts w:cs="Tahoma"/>
          <w:sz w:val="24"/>
          <w:szCs w:val="24"/>
        </w:rPr>
        <w:t>not us</w:t>
      </w:r>
      <w:r w:rsidR="0046195F" w:rsidRPr="000F4861">
        <w:rPr>
          <w:rFonts w:cs="Tahoma"/>
          <w:sz w:val="24"/>
          <w:szCs w:val="24"/>
        </w:rPr>
        <w:t>ing</w:t>
      </w:r>
      <w:r w:rsidRPr="000F4861">
        <w:rPr>
          <w:rFonts w:cs="Tahoma"/>
          <w:sz w:val="24"/>
          <w:szCs w:val="24"/>
        </w:rPr>
        <w:t xml:space="preserve"> unlicensed software on Practice computers</w:t>
      </w:r>
    </w:p>
    <w:p w14:paraId="62E8ED31" w14:textId="55E81956" w:rsidR="00F4308B" w:rsidRPr="000F4861" w:rsidRDefault="00F4308B" w:rsidP="002A211C">
      <w:pPr>
        <w:pStyle w:val="Informationbullet"/>
        <w:numPr>
          <w:ilvl w:val="0"/>
          <w:numId w:val="21"/>
        </w:numPr>
        <w:tabs>
          <w:tab w:val="num" w:pos="360"/>
        </w:tabs>
        <w:spacing w:line="360" w:lineRule="auto"/>
        <w:ind w:left="657" w:right="300" w:hanging="232"/>
        <w:jc w:val="left"/>
        <w:rPr>
          <w:rFonts w:cs="Tahoma"/>
          <w:sz w:val="24"/>
          <w:szCs w:val="24"/>
        </w:rPr>
      </w:pPr>
      <w:r w:rsidRPr="000F4861">
        <w:rPr>
          <w:rFonts w:cs="Tahoma"/>
          <w:sz w:val="24"/>
          <w:szCs w:val="24"/>
        </w:rPr>
        <w:t>ensur</w:t>
      </w:r>
      <w:r w:rsidR="00110FE4" w:rsidRPr="000F4861">
        <w:rPr>
          <w:rFonts w:cs="Tahoma"/>
          <w:sz w:val="24"/>
          <w:szCs w:val="24"/>
        </w:rPr>
        <w:t>ing</w:t>
      </w:r>
      <w:r w:rsidRPr="000F4861">
        <w:rPr>
          <w:rFonts w:cs="Tahoma"/>
          <w:sz w:val="24"/>
          <w:szCs w:val="24"/>
        </w:rPr>
        <w:t xml:space="preserve"> windows and doors are secured if </w:t>
      </w:r>
      <w:r w:rsidR="00117E08" w:rsidRPr="000F4861">
        <w:rPr>
          <w:rFonts w:cs="Tahoma"/>
          <w:sz w:val="24"/>
          <w:szCs w:val="24"/>
        </w:rPr>
        <w:t>you</w:t>
      </w:r>
      <w:r w:rsidRPr="000F4861">
        <w:rPr>
          <w:rFonts w:cs="Tahoma"/>
          <w:sz w:val="24"/>
          <w:szCs w:val="24"/>
        </w:rPr>
        <w:t xml:space="preserve"> are the last to leave the practice</w:t>
      </w:r>
    </w:p>
    <w:p w14:paraId="1CE06B76" w14:textId="77777777" w:rsidR="00523993" w:rsidRPr="000F4861" w:rsidRDefault="00523993" w:rsidP="002A211C">
      <w:pPr>
        <w:pStyle w:val="Instructionbullet-templates"/>
        <w:spacing w:line="360" w:lineRule="auto"/>
        <w:jc w:val="left"/>
        <w:rPr>
          <w:sz w:val="24"/>
          <w:szCs w:val="24"/>
        </w:rPr>
      </w:pPr>
      <w:r w:rsidRPr="000F4861">
        <w:rPr>
          <w:sz w:val="24"/>
          <w:szCs w:val="24"/>
        </w:rPr>
        <w:t xml:space="preserve">Practice good record-keeping, and ensure records are: </w:t>
      </w:r>
    </w:p>
    <w:p w14:paraId="68874E9A" w14:textId="4420D66D" w:rsidR="00523993" w:rsidRPr="000F4861" w:rsidRDefault="00523993" w:rsidP="002A211C">
      <w:pPr>
        <w:pStyle w:val="Informationbullet"/>
        <w:numPr>
          <w:ilvl w:val="0"/>
          <w:numId w:val="21"/>
        </w:numPr>
        <w:tabs>
          <w:tab w:val="num" w:pos="360"/>
        </w:tabs>
        <w:spacing w:line="360" w:lineRule="auto"/>
        <w:ind w:left="657" w:right="300" w:hanging="232"/>
        <w:jc w:val="left"/>
        <w:rPr>
          <w:rFonts w:cs="Tahoma"/>
          <w:sz w:val="24"/>
          <w:szCs w:val="24"/>
        </w:rPr>
      </w:pPr>
      <w:r w:rsidRPr="000F4861">
        <w:rPr>
          <w:rFonts w:cs="Tahoma"/>
          <w:sz w:val="24"/>
          <w:szCs w:val="24"/>
        </w:rPr>
        <w:t>accurate</w:t>
      </w:r>
    </w:p>
    <w:p w14:paraId="29DF67C0" w14:textId="3ACEF9CD" w:rsidR="00523993" w:rsidRPr="000F4861" w:rsidRDefault="00523993" w:rsidP="002A211C">
      <w:pPr>
        <w:pStyle w:val="Informationbullet"/>
        <w:numPr>
          <w:ilvl w:val="0"/>
          <w:numId w:val="21"/>
        </w:numPr>
        <w:tabs>
          <w:tab w:val="num" w:pos="360"/>
        </w:tabs>
        <w:spacing w:line="360" w:lineRule="auto"/>
        <w:ind w:left="657" w:right="300" w:hanging="232"/>
        <w:jc w:val="left"/>
        <w:rPr>
          <w:rFonts w:cs="Tahoma"/>
          <w:sz w:val="24"/>
          <w:szCs w:val="24"/>
        </w:rPr>
      </w:pPr>
      <w:r w:rsidRPr="000F4861">
        <w:rPr>
          <w:rFonts w:cs="Tahoma"/>
          <w:sz w:val="24"/>
          <w:szCs w:val="24"/>
        </w:rPr>
        <w:t>dated</w:t>
      </w:r>
    </w:p>
    <w:p w14:paraId="7A9C099D" w14:textId="3151FE06" w:rsidR="00523993" w:rsidRPr="000F4861" w:rsidRDefault="00523993" w:rsidP="002A211C">
      <w:pPr>
        <w:pStyle w:val="Informationbullet"/>
        <w:numPr>
          <w:ilvl w:val="0"/>
          <w:numId w:val="21"/>
        </w:numPr>
        <w:tabs>
          <w:tab w:val="num" w:pos="360"/>
        </w:tabs>
        <w:spacing w:line="360" w:lineRule="auto"/>
        <w:ind w:left="657" w:right="300" w:hanging="232"/>
        <w:jc w:val="left"/>
        <w:rPr>
          <w:rFonts w:cs="Tahoma"/>
          <w:sz w:val="24"/>
          <w:szCs w:val="24"/>
        </w:rPr>
      </w:pPr>
      <w:r w:rsidRPr="000F4861">
        <w:rPr>
          <w:rFonts w:cs="Tahoma"/>
          <w:sz w:val="24"/>
          <w:szCs w:val="24"/>
        </w:rPr>
        <w:t>contemporaneous</w:t>
      </w:r>
    </w:p>
    <w:p w14:paraId="4F29B635" w14:textId="318AE9C6" w:rsidR="00523993" w:rsidRPr="000F4861" w:rsidRDefault="00523993" w:rsidP="002A211C">
      <w:pPr>
        <w:pStyle w:val="Informationbullet"/>
        <w:numPr>
          <w:ilvl w:val="0"/>
          <w:numId w:val="21"/>
        </w:numPr>
        <w:tabs>
          <w:tab w:val="num" w:pos="360"/>
        </w:tabs>
        <w:spacing w:line="360" w:lineRule="auto"/>
        <w:ind w:left="657" w:right="300" w:hanging="232"/>
        <w:jc w:val="left"/>
        <w:rPr>
          <w:rFonts w:cs="Tahoma"/>
          <w:sz w:val="24"/>
          <w:szCs w:val="24"/>
        </w:rPr>
      </w:pPr>
      <w:r w:rsidRPr="000F4861">
        <w:rPr>
          <w:rFonts w:cs="Tahoma"/>
          <w:sz w:val="24"/>
          <w:szCs w:val="24"/>
        </w:rPr>
        <w:t>comprehensive</w:t>
      </w:r>
    </w:p>
    <w:p w14:paraId="0E3FF7EF" w14:textId="3937103F" w:rsidR="009D02FA" w:rsidRPr="000F4861" w:rsidRDefault="009D02FA" w:rsidP="002A211C">
      <w:pPr>
        <w:pStyle w:val="Informationbullet"/>
        <w:numPr>
          <w:ilvl w:val="0"/>
          <w:numId w:val="21"/>
        </w:numPr>
        <w:tabs>
          <w:tab w:val="num" w:pos="360"/>
        </w:tabs>
        <w:spacing w:line="360" w:lineRule="auto"/>
        <w:ind w:left="657" w:right="300" w:hanging="232"/>
        <w:jc w:val="left"/>
        <w:rPr>
          <w:rFonts w:cs="Tahoma"/>
          <w:sz w:val="24"/>
          <w:szCs w:val="24"/>
        </w:rPr>
      </w:pPr>
      <w:r w:rsidRPr="000F4861">
        <w:rPr>
          <w:rFonts w:cs="Tahoma"/>
          <w:sz w:val="24"/>
          <w:szCs w:val="24"/>
        </w:rPr>
        <w:t>secure</w:t>
      </w:r>
    </w:p>
    <w:p w14:paraId="471735C9" w14:textId="10770706" w:rsidR="00523993" w:rsidRPr="000F4861" w:rsidRDefault="00523993" w:rsidP="002A211C">
      <w:pPr>
        <w:pStyle w:val="Informationbullet"/>
        <w:numPr>
          <w:ilvl w:val="0"/>
          <w:numId w:val="21"/>
        </w:numPr>
        <w:tabs>
          <w:tab w:val="num" w:pos="360"/>
        </w:tabs>
        <w:spacing w:line="360" w:lineRule="auto"/>
        <w:ind w:left="657" w:right="300" w:hanging="232"/>
        <w:jc w:val="left"/>
        <w:rPr>
          <w:rFonts w:cs="Tahoma"/>
          <w:sz w:val="24"/>
          <w:szCs w:val="24"/>
        </w:rPr>
      </w:pPr>
      <w:r w:rsidRPr="000F4861">
        <w:rPr>
          <w:rFonts w:cs="Tahoma"/>
          <w:sz w:val="24"/>
          <w:szCs w:val="24"/>
        </w:rPr>
        <w:t>legible and written in language that can be read and understood by others, and is not derogatory</w:t>
      </w:r>
    </w:p>
    <w:p w14:paraId="60772F11" w14:textId="77777777" w:rsidR="00F4308B" w:rsidRPr="000F4861" w:rsidRDefault="00F4308B" w:rsidP="002A211C">
      <w:pPr>
        <w:pStyle w:val="Instructionbullet-templates"/>
        <w:spacing w:line="360" w:lineRule="auto"/>
        <w:jc w:val="left"/>
        <w:rPr>
          <w:sz w:val="24"/>
          <w:szCs w:val="24"/>
        </w:rPr>
      </w:pPr>
      <w:r w:rsidRPr="000F4861">
        <w:rPr>
          <w:sz w:val="24"/>
          <w:szCs w:val="24"/>
        </w:rPr>
        <w:t>Maintain the confidentiality of any personal data by, for example:</w:t>
      </w:r>
    </w:p>
    <w:p w14:paraId="57559137" w14:textId="11036D94" w:rsidR="0023028C" w:rsidRPr="000F4861" w:rsidRDefault="0023028C" w:rsidP="002A211C">
      <w:pPr>
        <w:pStyle w:val="Informationbullet"/>
        <w:numPr>
          <w:ilvl w:val="0"/>
          <w:numId w:val="21"/>
        </w:numPr>
        <w:tabs>
          <w:tab w:val="num" w:pos="360"/>
        </w:tabs>
        <w:spacing w:line="360" w:lineRule="auto"/>
        <w:ind w:left="657" w:right="300" w:hanging="232"/>
        <w:jc w:val="left"/>
        <w:rPr>
          <w:rFonts w:cs="Tahoma"/>
          <w:sz w:val="24"/>
          <w:szCs w:val="24"/>
        </w:rPr>
      </w:pPr>
      <w:r w:rsidRPr="000F4861">
        <w:rPr>
          <w:rFonts w:cs="Tahoma"/>
          <w:sz w:val="24"/>
          <w:szCs w:val="24"/>
        </w:rPr>
        <w:t>ensur</w:t>
      </w:r>
      <w:r w:rsidR="00F4308B" w:rsidRPr="000F4861">
        <w:rPr>
          <w:rFonts w:cs="Tahoma"/>
          <w:sz w:val="24"/>
          <w:szCs w:val="24"/>
        </w:rPr>
        <w:t>ing</w:t>
      </w:r>
      <w:r w:rsidRPr="000F4861">
        <w:rPr>
          <w:rFonts w:cs="Tahoma"/>
          <w:sz w:val="24"/>
          <w:szCs w:val="24"/>
        </w:rPr>
        <w:t xml:space="preserve"> that personal information is not disclosed either</w:t>
      </w:r>
      <w:r w:rsidR="00712CCD">
        <w:rPr>
          <w:rFonts w:cs="Tahoma"/>
          <w:sz w:val="24"/>
          <w:szCs w:val="24"/>
        </w:rPr>
        <w:t xml:space="preserve"> verbally </w:t>
      </w:r>
      <w:r w:rsidRPr="000F4861">
        <w:rPr>
          <w:rFonts w:cs="Tahoma"/>
          <w:sz w:val="24"/>
          <w:szCs w:val="24"/>
        </w:rPr>
        <w:t xml:space="preserve"> or in writing, accidentally or otherwise, to any unauthorised third party</w:t>
      </w:r>
      <w:r w:rsidR="009E48F8" w:rsidRPr="000F4861">
        <w:rPr>
          <w:rFonts w:cs="Tahoma"/>
          <w:sz w:val="24"/>
          <w:szCs w:val="24"/>
        </w:rPr>
        <w:t xml:space="preserve"> (e.g. avoid working on personal data such as application forms on public transport</w:t>
      </w:r>
      <w:r w:rsidR="00564864" w:rsidRPr="000F4861">
        <w:rPr>
          <w:rFonts w:cs="Tahoma"/>
          <w:sz w:val="24"/>
          <w:szCs w:val="24"/>
        </w:rPr>
        <w:t>, do not discuss identifiable information about patients with anyone outside the practice, including friends, family and schools, or leave messages about a patient’s care with a</w:t>
      </w:r>
      <w:r w:rsidR="0005304B" w:rsidRPr="000F4861">
        <w:rPr>
          <w:rFonts w:cs="Tahoma"/>
          <w:sz w:val="24"/>
          <w:szCs w:val="24"/>
        </w:rPr>
        <w:t>n unauthorised</w:t>
      </w:r>
      <w:r w:rsidR="00564864" w:rsidRPr="000F4861">
        <w:rPr>
          <w:rFonts w:cs="Tahoma"/>
          <w:sz w:val="24"/>
          <w:szCs w:val="24"/>
        </w:rPr>
        <w:t xml:space="preserve"> third party or on an answering machine)</w:t>
      </w:r>
      <w:r w:rsidR="00532505" w:rsidRPr="000F4861">
        <w:rPr>
          <w:rFonts w:cs="Tahoma"/>
          <w:sz w:val="24"/>
          <w:szCs w:val="24"/>
        </w:rPr>
        <w:t xml:space="preserve"> (NB: this also applies after termination of employment)</w:t>
      </w:r>
    </w:p>
    <w:p w14:paraId="08B0D65B" w14:textId="7A8311AA" w:rsidR="00DA79A9" w:rsidRPr="000F4861" w:rsidRDefault="00DA79A9" w:rsidP="002A211C">
      <w:pPr>
        <w:pStyle w:val="Informationbullet"/>
        <w:numPr>
          <w:ilvl w:val="0"/>
          <w:numId w:val="21"/>
        </w:numPr>
        <w:tabs>
          <w:tab w:val="num" w:pos="360"/>
        </w:tabs>
        <w:spacing w:line="360" w:lineRule="auto"/>
        <w:ind w:left="657" w:right="300" w:hanging="232"/>
        <w:jc w:val="left"/>
        <w:rPr>
          <w:rFonts w:cs="Tahoma"/>
          <w:sz w:val="24"/>
          <w:szCs w:val="24"/>
        </w:rPr>
      </w:pPr>
      <w:r w:rsidRPr="000F4861">
        <w:rPr>
          <w:rFonts w:cs="Tahoma"/>
          <w:sz w:val="24"/>
          <w:szCs w:val="24"/>
        </w:rPr>
        <w:t>respect</w:t>
      </w:r>
      <w:r w:rsidR="00F4308B" w:rsidRPr="000F4861">
        <w:rPr>
          <w:rFonts w:cs="Tahoma"/>
          <w:sz w:val="24"/>
          <w:szCs w:val="24"/>
        </w:rPr>
        <w:t>ing</w:t>
      </w:r>
      <w:r w:rsidRPr="000F4861">
        <w:rPr>
          <w:rFonts w:cs="Tahoma"/>
          <w:sz w:val="24"/>
          <w:szCs w:val="24"/>
        </w:rPr>
        <w:t xml:space="preserve"> patient privacy for discussions of a sensitive nature (e.g. discussion of medical information, payment</w:t>
      </w:r>
      <w:r w:rsidR="00F4308B" w:rsidRPr="000F4861">
        <w:rPr>
          <w:rFonts w:cs="Tahoma"/>
          <w:sz w:val="24"/>
          <w:szCs w:val="24"/>
        </w:rPr>
        <w:t>,</w:t>
      </w:r>
      <w:r w:rsidRPr="000F4861">
        <w:rPr>
          <w:rFonts w:cs="Tahoma"/>
          <w:sz w:val="24"/>
          <w:szCs w:val="24"/>
        </w:rPr>
        <w:t xml:space="preserve"> or asking patients for proof of exemption status)</w:t>
      </w:r>
    </w:p>
    <w:p w14:paraId="031C1FB4" w14:textId="77777777" w:rsidR="00532505" w:rsidRPr="000F4861" w:rsidRDefault="009E48F8" w:rsidP="002A211C">
      <w:pPr>
        <w:pStyle w:val="Informationbullet"/>
        <w:numPr>
          <w:ilvl w:val="0"/>
          <w:numId w:val="21"/>
        </w:numPr>
        <w:tabs>
          <w:tab w:val="num" w:pos="360"/>
        </w:tabs>
        <w:spacing w:line="360" w:lineRule="auto"/>
        <w:ind w:left="657" w:right="300" w:hanging="232"/>
        <w:jc w:val="left"/>
        <w:rPr>
          <w:rFonts w:cs="Tahoma"/>
          <w:sz w:val="24"/>
          <w:szCs w:val="24"/>
        </w:rPr>
      </w:pPr>
      <w:r w:rsidRPr="000F4861">
        <w:rPr>
          <w:rFonts w:cs="Tahoma"/>
          <w:sz w:val="24"/>
          <w:szCs w:val="24"/>
        </w:rPr>
        <w:t>us</w:t>
      </w:r>
      <w:r w:rsidR="00F4308B" w:rsidRPr="000F4861">
        <w:rPr>
          <w:rFonts w:cs="Tahoma"/>
          <w:sz w:val="24"/>
          <w:szCs w:val="24"/>
        </w:rPr>
        <w:t>ing</w:t>
      </w:r>
      <w:r w:rsidRPr="000F4861">
        <w:rPr>
          <w:rFonts w:cs="Tahoma"/>
          <w:sz w:val="24"/>
          <w:szCs w:val="24"/>
        </w:rPr>
        <w:t xml:space="preserve"> personal data only for the purposes for which they are authorised in the relevan</w:t>
      </w:r>
      <w:r w:rsidR="00532505" w:rsidRPr="000F4861">
        <w:rPr>
          <w:rFonts w:cs="Tahoma"/>
          <w:sz w:val="24"/>
          <w:szCs w:val="24"/>
        </w:rPr>
        <w:t>t Data Protection registration.</w:t>
      </w:r>
    </w:p>
    <w:p w14:paraId="68F8EA2B" w14:textId="79267657" w:rsidR="00F4308B" w:rsidRPr="000F4861" w:rsidRDefault="00F4308B" w:rsidP="002A211C">
      <w:pPr>
        <w:pStyle w:val="Instructionbullet-templates"/>
        <w:spacing w:line="360" w:lineRule="auto"/>
        <w:jc w:val="left"/>
        <w:rPr>
          <w:sz w:val="24"/>
          <w:szCs w:val="24"/>
        </w:rPr>
      </w:pPr>
      <w:r w:rsidRPr="000F4861">
        <w:rPr>
          <w:sz w:val="24"/>
          <w:szCs w:val="24"/>
        </w:rPr>
        <w:lastRenderedPageBreak/>
        <w:t xml:space="preserve">Ensure patients know what information is to be shared, why it is being shared and the likely consequences of sharing (or not sharing) the </w:t>
      </w:r>
      <w:r w:rsidR="00A37107" w:rsidRPr="000F4861">
        <w:rPr>
          <w:sz w:val="24"/>
          <w:szCs w:val="24"/>
        </w:rPr>
        <w:t>information and</w:t>
      </w:r>
      <w:r w:rsidRPr="000F4861">
        <w:rPr>
          <w:sz w:val="24"/>
          <w:szCs w:val="24"/>
        </w:rPr>
        <w:t xml:space="preserve"> give patients the opportunity to withhold permission to share their information.</w:t>
      </w:r>
    </w:p>
    <w:p w14:paraId="303C7327" w14:textId="7878C1FA" w:rsidR="00F4308B" w:rsidRPr="000F4861" w:rsidRDefault="00F4308B" w:rsidP="002A211C">
      <w:pPr>
        <w:pStyle w:val="Instructionbullet-templates"/>
        <w:spacing w:line="360" w:lineRule="auto"/>
        <w:jc w:val="left"/>
        <w:rPr>
          <w:sz w:val="24"/>
          <w:szCs w:val="24"/>
        </w:rPr>
      </w:pPr>
      <w:r w:rsidRPr="000F4861">
        <w:rPr>
          <w:sz w:val="24"/>
          <w:szCs w:val="24"/>
        </w:rPr>
        <w:t xml:space="preserve">Share personal data only on a ‘need to know’ basis and following consent from the </w:t>
      </w:r>
      <w:r w:rsidR="00A37107" w:rsidRPr="000F4861">
        <w:rPr>
          <w:sz w:val="24"/>
          <w:szCs w:val="24"/>
        </w:rPr>
        <w:t>patient,</w:t>
      </w:r>
      <w:r w:rsidR="006868F3" w:rsidRPr="000F4861">
        <w:rPr>
          <w:sz w:val="24"/>
          <w:szCs w:val="24"/>
        </w:rPr>
        <w:t xml:space="preserve"> </w:t>
      </w:r>
      <w:r w:rsidR="000D22FB" w:rsidRPr="000F4861">
        <w:rPr>
          <w:sz w:val="24"/>
          <w:szCs w:val="24"/>
        </w:rPr>
        <w:t>f</w:t>
      </w:r>
      <w:r w:rsidRPr="000F4861">
        <w:rPr>
          <w:sz w:val="24"/>
          <w:szCs w:val="24"/>
        </w:rPr>
        <w:t>or example:</w:t>
      </w:r>
    </w:p>
    <w:p w14:paraId="1A1A6F7E" w14:textId="1149ABE9" w:rsidR="00F4308B" w:rsidRPr="000F4861" w:rsidRDefault="00F4308B" w:rsidP="002A211C">
      <w:pPr>
        <w:pStyle w:val="Informationbullet"/>
        <w:numPr>
          <w:ilvl w:val="0"/>
          <w:numId w:val="21"/>
        </w:numPr>
        <w:tabs>
          <w:tab w:val="num" w:pos="360"/>
        </w:tabs>
        <w:spacing w:line="360" w:lineRule="auto"/>
        <w:ind w:left="657" w:right="300" w:hanging="232"/>
        <w:jc w:val="left"/>
        <w:rPr>
          <w:rFonts w:cs="Tahoma"/>
          <w:sz w:val="24"/>
          <w:szCs w:val="24"/>
        </w:rPr>
      </w:pPr>
      <w:r w:rsidRPr="000F4861">
        <w:rPr>
          <w:rFonts w:cs="Tahoma"/>
          <w:sz w:val="24"/>
          <w:szCs w:val="24"/>
        </w:rPr>
        <w:t>to another health professional for the provision of effective care and/or treatment</w:t>
      </w:r>
    </w:p>
    <w:p w14:paraId="033403D4" w14:textId="5254B494" w:rsidR="00F4308B" w:rsidRPr="000F4861" w:rsidRDefault="00F4308B" w:rsidP="002A211C">
      <w:pPr>
        <w:pStyle w:val="Informationbullet"/>
        <w:numPr>
          <w:ilvl w:val="0"/>
          <w:numId w:val="21"/>
        </w:numPr>
        <w:tabs>
          <w:tab w:val="num" w:pos="360"/>
        </w:tabs>
        <w:spacing w:line="360" w:lineRule="auto"/>
        <w:ind w:left="657" w:right="300" w:hanging="232"/>
        <w:jc w:val="left"/>
        <w:rPr>
          <w:rFonts w:cs="Tahoma"/>
          <w:sz w:val="24"/>
          <w:szCs w:val="24"/>
        </w:rPr>
      </w:pPr>
      <w:r w:rsidRPr="000F4861">
        <w:rPr>
          <w:rFonts w:cs="Tahoma"/>
          <w:sz w:val="24"/>
          <w:szCs w:val="24"/>
        </w:rPr>
        <w:t xml:space="preserve">to ensure the provision of care under the NHS (e.g. payment claims, information for </w:t>
      </w:r>
      <w:r w:rsidR="00F553E6" w:rsidRPr="000F4861">
        <w:rPr>
          <w:rFonts w:cs="Tahoma"/>
          <w:sz w:val="24"/>
          <w:szCs w:val="24"/>
        </w:rPr>
        <w:t>h</w:t>
      </w:r>
      <w:r w:rsidRPr="000F4861">
        <w:rPr>
          <w:rFonts w:cs="Tahoma"/>
          <w:sz w:val="24"/>
          <w:szCs w:val="24"/>
        </w:rPr>
        <w:t>ealth boards)</w:t>
      </w:r>
    </w:p>
    <w:p w14:paraId="7D838154" w14:textId="16A06EAE" w:rsidR="0023028C" w:rsidRPr="000F4861" w:rsidRDefault="00F4308B" w:rsidP="002A211C">
      <w:pPr>
        <w:pStyle w:val="Instructionbullet-templates"/>
        <w:spacing w:line="360" w:lineRule="auto"/>
        <w:jc w:val="left"/>
        <w:rPr>
          <w:sz w:val="24"/>
          <w:szCs w:val="24"/>
        </w:rPr>
      </w:pPr>
      <w:r w:rsidRPr="000F4861">
        <w:rPr>
          <w:sz w:val="24"/>
          <w:szCs w:val="24"/>
        </w:rPr>
        <w:t>C</w:t>
      </w:r>
      <w:r w:rsidR="0023028C" w:rsidRPr="000F4861">
        <w:rPr>
          <w:sz w:val="24"/>
          <w:szCs w:val="24"/>
        </w:rPr>
        <w:t xml:space="preserve">heck that any personal information that </w:t>
      </w:r>
      <w:r w:rsidR="00117E08" w:rsidRPr="000F4861">
        <w:rPr>
          <w:sz w:val="24"/>
          <w:szCs w:val="24"/>
        </w:rPr>
        <w:t>you</w:t>
      </w:r>
      <w:r w:rsidR="0023028C" w:rsidRPr="000F4861">
        <w:rPr>
          <w:sz w:val="24"/>
          <w:szCs w:val="24"/>
        </w:rPr>
        <w:t xml:space="preserve"> provide in connection with </w:t>
      </w:r>
      <w:r w:rsidR="00117E08" w:rsidRPr="000F4861">
        <w:rPr>
          <w:sz w:val="24"/>
          <w:szCs w:val="24"/>
        </w:rPr>
        <w:t>your</w:t>
      </w:r>
      <w:r w:rsidR="0023028C" w:rsidRPr="000F4861">
        <w:rPr>
          <w:sz w:val="24"/>
          <w:szCs w:val="24"/>
        </w:rPr>
        <w:t xml:space="preserve"> employment is accurate and up to date, and inform the Practice Manager of </w:t>
      </w:r>
      <w:r w:rsidR="006868F3" w:rsidRPr="000F4861">
        <w:rPr>
          <w:sz w:val="24"/>
          <w:szCs w:val="24"/>
        </w:rPr>
        <w:t>any changes to this information</w:t>
      </w:r>
    </w:p>
    <w:p w14:paraId="39055EE4" w14:textId="0D95038F" w:rsidR="002649F7" w:rsidRPr="000F4861" w:rsidRDefault="00F4308B" w:rsidP="002A211C">
      <w:pPr>
        <w:pStyle w:val="Instructionbullet-templates"/>
        <w:spacing w:line="360" w:lineRule="auto"/>
        <w:jc w:val="left"/>
        <w:rPr>
          <w:sz w:val="24"/>
          <w:szCs w:val="24"/>
        </w:rPr>
      </w:pPr>
      <w:r w:rsidRPr="000F4861">
        <w:rPr>
          <w:sz w:val="24"/>
          <w:szCs w:val="24"/>
        </w:rPr>
        <w:t>I</w:t>
      </w:r>
      <w:r w:rsidR="002649F7" w:rsidRPr="000F4861">
        <w:rPr>
          <w:sz w:val="24"/>
          <w:szCs w:val="24"/>
        </w:rPr>
        <w:t>nform the Practice Manager</w:t>
      </w:r>
      <w:r w:rsidR="00703C6F" w:rsidRPr="000F4861">
        <w:rPr>
          <w:sz w:val="24"/>
          <w:szCs w:val="24"/>
        </w:rPr>
        <w:t xml:space="preserve">/Data Protection Officer </w:t>
      </w:r>
      <w:r w:rsidR="00703C6F" w:rsidRPr="00D06019">
        <w:rPr>
          <w:color w:val="0000FF"/>
          <w:sz w:val="24"/>
          <w:szCs w:val="24"/>
        </w:rPr>
        <w:t>[delete as appropriate]</w:t>
      </w:r>
      <w:r w:rsidR="002649F7" w:rsidRPr="00D06019">
        <w:rPr>
          <w:color w:val="0000FF"/>
          <w:sz w:val="24"/>
          <w:szCs w:val="24"/>
        </w:rPr>
        <w:t>,</w:t>
      </w:r>
      <w:r w:rsidR="002649F7" w:rsidRPr="00612273">
        <w:rPr>
          <w:color w:val="0000FF"/>
          <w:sz w:val="24"/>
          <w:szCs w:val="24"/>
        </w:rPr>
        <w:t xml:space="preserve"> </w:t>
      </w:r>
      <w:r w:rsidR="002649F7" w:rsidRPr="000F4861">
        <w:rPr>
          <w:sz w:val="24"/>
          <w:szCs w:val="24"/>
        </w:rPr>
        <w:t>who is responsible for ensuring compliance with the</w:t>
      </w:r>
      <w:r w:rsidR="00193DF8">
        <w:rPr>
          <w:sz w:val="24"/>
          <w:szCs w:val="24"/>
        </w:rPr>
        <w:t xml:space="preserve"> UK</w:t>
      </w:r>
      <w:r w:rsidR="002649F7" w:rsidRPr="000F4861">
        <w:rPr>
          <w:sz w:val="24"/>
          <w:szCs w:val="24"/>
        </w:rPr>
        <w:t xml:space="preserve"> </w:t>
      </w:r>
      <w:r w:rsidR="00703C6F" w:rsidRPr="000F4861">
        <w:rPr>
          <w:sz w:val="24"/>
          <w:szCs w:val="24"/>
        </w:rPr>
        <w:t>GDPR</w:t>
      </w:r>
      <w:r w:rsidR="006868F3" w:rsidRPr="000F4861">
        <w:rPr>
          <w:sz w:val="24"/>
          <w:szCs w:val="24"/>
        </w:rPr>
        <w:t xml:space="preserve"> and this policy</w:t>
      </w:r>
      <w:r w:rsidR="002649F7" w:rsidRPr="000F4861">
        <w:rPr>
          <w:sz w:val="24"/>
          <w:szCs w:val="24"/>
        </w:rPr>
        <w:t xml:space="preserve">, of any suspected or actual breach of the </w:t>
      </w:r>
      <w:r w:rsidR="00193DF8">
        <w:rPr>
          <w:sz w:val="24"/>
          <w:szCs w:val="24"/>
        </w:rPr>
        <w:t xml:space="preserve">UK </w:t>
      </w:r>
      <w:r w:rsidR="00703C6F" w:rsidRPr="000F4861">
        <w:rPr>
          <w:sz w:val="24"/>
          <w:szCs w:val="24"/>
        </w:rPr>
        <w:t>GDPR</w:t>
      </w:r>
      <w:r w:rsidR="002649F7" w:rsidRPr="000F4861">
        <w:rPr>
          <w:sz w:val="24"/>
          <w:szCs w:val="24"/>
        </w:rPr>
        <w:t xml:space="preserve"> or this policy</w:t>
      </w:r>
    </w:p>
    <w:p w14:paraId="1E162679" w14:textId="77777777" w:rsidR="00F5083A" w:rsidRPr="000F4861" w:rsidRDefault="00F5083A" w:rsidP="00834A07">
      <w:pPr>
        <w:pStyle w:val="Heading2"/>
        <w:rPr>
          <w:i/>
        </w:rPr>
      </w:pPr>
      <w:r w:rsidRPr="000F4861">
        <w:t>Data Controllers</w:t>
      </w:r>
      <w:r w:rsidR="000825E4" w:rsidRPr="000F4861">
        <w:t xml:space="preserve"> [amend, as appropriate]</w:t>
      </w:r>
    </w:p>
    <w:p w14:paraId="52CEBB09" w14:textId="5C245568" w:rsidR="002B20B3" w:rsidRPr="000F4861" w:rsidRDefault="00F5083A" w:rsidP="002A211C">
      <w:pPr>
        <w:pStyle w:val="Paragraph"/>
        <w:spacing w:line="360" w:lineRule="auto"/>
        <w:jc w:val="left"/>
        <w:rPr>
          <w:rFonts w:cs="Tahoma"/>
          <w:sz w:val="24"/>
          <w:szCs w:val="24"/>
        </w:rPr>
      </w:pPr>
      <w:r w:rsidRPr="000F4861">
        <w:rPr>
          <w:rFonts w:cs="Tahoma"/>
          <w:sz w:val="24"/>
          <w:szCs w:val="24"/>
        </w:rPr>
        <w:t xml:space="preserve">Data controllers are </w:t>
      </w:r>
      <w:r w:rsidR="0001333F" w:rsidRPr="000F4861">
        <w:rPr>
          <w:rFonts w:cs="Tahoma"/>
          <w:sz w:val="24"/>
          <w:szCs w:val="24"/>
        </w:rPr>
        <w:t xml:space="preserve">those </w:t>
      </w:r>
      <w:r w:rsidR="0077553C" w:rsidRPr="000F4861">
        <w:rPr>
          <w:rFonts w:cs="Tahoma"/>
          <w:sz w:val="24"/>
          <w:szCs w:val="24"/>
        </w:rPr>
        <w:t>who hold personal records</w:t>
      </w:r>
      <w:r w:rsidR="0087561E" w:rsidRPr="000F4861">
        <w:rPr>
          <w:rFonts w:cs="Tahoma"/>
          <w:sz w:val="24"/>
          <w:szCs w:val="24"/>
        </w:rPr>
        <w:t xml:space="preserve"> (e.g.</w:t>
      </w:r>
      <w:r w:rsidR="0077553C" w:rsidRPr="000F4861">
        <w:rPr>
          <w:rFonts w:cs="Tahoma"/>
          <w:sz w:val="24"/>
          <w:szCs w:val="24"/>
        </w:rPr>
        <w:t xml:space="preserve"> dentist</w:t>
      </w:r>
      <w:r w:rsidR="0087561E" w:rsidRPr="000F4861">
        <w:rPr>
          <w:rFonts w:cs="Tahoma"/>
          <w:sz w:val="24"/>
          <w:szCs w:val="24"/>
        </w:rPr>
        <w:t>s</w:t>
      </w:r>
      <w:r w:rsidR="0077553C" w:rsidRPr="000F4861">
        <w:rPr>
          <w:rFonts w:cs="Tahoma"/>
          <w:sz w:val="24"/>
          <w:szCs w:val="24"/>
        </w:rPr>
        <w:t xml:space="preserve"> who</w:t>
      </w:r>
      <w:r w:rsidR="0087561E" w:rsidRPr="000F4861">
        <w:rPr>
          <w:rFonts w:cs="Tahoma"/>
          <w:sz w:val="24"/>
          <w:szCs w:val="24"/>
        </w:rPr>
        <w:t xml:space="preserve"> are the ‘owner’ of their own pa</w:t>
      </w:r>
      <w:r w:rsidR="0077553C" w:rsidRPr="000F4861">
        <w:rPr>
          <w:rFonts w:cs="Tahoma"/>
          <w:sz w:val="24"/>
          <w:szCs w:val="24"/>
        </w:rPr>
        <w:t xml:space="preserve">tient list). </w:t>
      </w:r>
      <w:r w:rsidR="00110FE4" w:rsidRPr="000F4861">
        <w:rPr>
          <w:rFonts w:cs="Tahoma"/>
          <w:sz w:val="24"/>
          <w:szCs w:val="24"/>
        </w:rPr>
        <w:t>All</w:t>
      </w:r>
      <w:r w:rsidR="0001333F" w:rsidRPr="000F4861">
        <w:rPr>
          <w:rFonts w:cs="Tahoma"/>
          <w:sz w:val="24"/>
          <w:szCs w:val="24"/>
        </w:rPr>
        <w:t xml:space="preserve"> data controllers </w:t>
      </w:r>
      <w:r w:rsidR="00110FE4" w:rsidRPr="000F4861">
        <w:rPr>
          <w:rFonts w:cs="Tahoma"/>
          <w:sz w:val="24"/>
          <w:szCs w:val="24"/>
        </w:rPr>
        <w:t>must follow the procedures detailed above for staff, and the procedures listed below.</w:t>
      </w:r>
    </w:p>
    <w:p w14:paraId="5FEA2242" w14:textId="10F6AFF4" w:rsidR="0077553C" w:rsidRPr="00D06019" w:rsidRDefault="0077553C" w:rsidP="002A211C">
      <w:pPr>
        <w:pStyle w:val="Paragraph"/>
        <w:spacing w:line="360" w:lineRule="auto"/>
        <w:jc w:val="left"/>
        <w:rPr>
          <w:rFonts w:cs="Tahoma"/>
          <w:color w:val="0000FF"/>
          <w:sz w:val="24"/>
          <w:szCs w:val="24"/>
        </w:rPr>
      </w:pPr>
      <w:r w:rsidRPr="00D06019">
        <w:rPr>
          <w:rFonts w:cs="Tahoma"/>
          <w:color w:val="0000FF"/>
          <w:sz w:val="24"/>
          <w:szCs w:val="24"/>
        </w:rPr>
        <w:t>[Exactly who is required to register with the UK Information Commissio</w:t>
      </w:r>
      <w:r w:rsidR="00D816D6" w:rsidRPr="00D06019">
        <w:rPr>
          <w:rFonts w:cs="Tahoma"/>
          <w:color w:val="0000FF"/>
          <w:sz w:val="24"/>
          <w:szCs w:val="24"/>
        </w:rPr>
        <w:t>ner depends on the practice set-</w:t>
      </w:r>
      <w:r w:rsidRPr="00D06019">
        <w:rPr>
          <w:rFonts w:cs="Tahoma"/>
          <w:color w:val="0000FF"/>
          <w:sz w:val="24"/>
          <w:szCs w:val="24"/>
        </w:rPr>
        <w:t xml:space="preserve">up. Please see </w:t>
      </w:r>
      <w:r w:rsidR="0087561E" w:rsidRPr="00D06019">
        <w:rPr>
          <w:rFonts w:cs="Tahoma"/>
          <w:color w:val="0000FF"/>
          <w:sz w:val="24"/>
          <w:szCs w:val="24"/>
        </w:rPr>
        <w:t>advice in ‘Ethical Practice</w:t>
      </w:r>
      <w:r w:rsidR="00BB74AC" w:rsidRPr="00D06019">
        <w:rPr>
          <w:rFonts w:cs="Tahoma"/>
          <w:color w:val="0000FF"/>
          <w:sz w:val="24"/>
          <w:szCs w:val="24"/>
        </w:rPr>
        <w:t>’ and</w:t>
      </w:r>
      <w:r w:rsidR="0087561E" w:rsidRPr="00D06019">
        <w:rPr>
          <w:rFonts w:cs="Tahoma"/>
          <w:color w:val="0000FF"/>
          <w:sz w:val="24"/>
          <w:szCs w:val="24"/>
        </w:rPr>
        <w:t xml:space="preserve"> amend</w:t>
      </w:r>
      <w:r w:rsidR="00B97BFC" w:rsidRPr="00D06019">
        <w:rPr>
          <w:rFonts w:cs="Tahoma"/>
          <w:color w:val="0000FF"/>
          <w:sz w:val="24"/>
          <w:szCs w:val="24"/>
        </w:rPr>
        <w:t xml:space="preserve"> this section</w:t>
      </w:r>
      <w:r w:rsidR="0087561E" w:rsidRPr="00D06019">
        <w:rPr>
          <w:rFonts w:cs="Tahoma"/>
          <w:color w:val="0000FF"/>
          <w:sz w:val="24"/>
          <w:szCs w:val="24"/>
        </w:rPr>
        <w:t xml:space="preserve"> as appropriate.]</w:t>
      </w:r>
    </w:p>
    <w:p w14:paraId="34311D96" w14:textId="11F04DA9" w:rsidR="002B20B3" w:rsidRPr="000F4861" w:rsidRDefault="00110FE4" w:rsidP="002A211C">
      <w:pPr>
        <w:pStyle w:val="Instructionbullet-templates"/>
        <w:spacing w:line="360" w:lineRule="auto"/>
        <w:jc w:val="left"/>
        <w:rPr>
          <w:sz w:val="24"/>
          <w:szCs w:val="24"/>
        </w:rPr>
      </w:pPr>
      <w:r w:rsidRPr="000F4861">
        <w:rPr>
          <w:sz w:val="24"/>
          <w:szCs w:val="24"/>
        </w:rPr>
        <w:t>R</w:t>
      </w:r>
      <w:r w:rsidR="00FA377D" w:rsidRPr="000F4861">
        <w:rPr>
          <w:sz w:val="24"/>
          <w:szCs w:val="24"/>
        </w:rPr>
        <w:t>egister with the U</w:t>
      </w:r>
      <w:r w:rsidRPr="000F4861">
        <w:rPr>
          <w:sz w:val="24"/>
          <w:szCs w:val="24"/>
        </w:rPr>
        <w:t>K Information Commissioner</w:t>
      </w:r>
      <w:r w:rsidR="00715197">
        <w:rPr>
          <w:sz w:val="24"/>
          <w:szCs w:val="24"/>
        </w:rPr>
        <w:t>’s Office</w:t>
      </w:r>
    </w:p>
    <w:p w14:paraId="21034BA7" w14:textId="77777777" w:rsidR="009F77F5" w:rsidRDefault="00110FE4" w:rsidP="002A211C">
      <w:pPr>
        <w:pStyle w:val="Instructionbullet-templates"/>
        <w:spacing w:line="360" w:lineRule="auto"/>
        <w:jc w:val="left"/>
        <w:rPr>
          <w:sz w:val="24"/>
          <w:szCs w:val="24"/>
        </w:rPr>
      </w:pPr>
      <w:r w:rsidRPr="000F4861">
        <w:rPr>
          <w:sz w:val="24"/>
          <w:szCs w:val="24"/>
        </w:rPr>
        <w:t>K</w:t>
      </w:r>
      <w:r w:rsidR="00FA377D" w:rsidRPr="000F4861">
        <w:rPr>
          <w:sz w:val="24"/>
          <w:szCs w:val="24"/>
        </w:rPr>
        <w:t xml:space="preserve">eep the details of the registration </w:t>
      </w:r>
      <w:r w:rsidR="00870B1B" w:rsidRPr="000F4861">
        <w:rPr>
          <w:sz w:val="24"/>
          <w:szCs w:val="24"/>
        </w:rPr>
        <w:t>up to date</w:t>
      </w:r>
      <w:r w:rsidRPr="000F4861">
        <w:rPr>
          <w:sz w:val="24"/>
          <w:szCs w:val="24"/>
        </w:rPr>
        <w:t xml:space="preserve"> </w:t>
      </w:r>
    </w:p>
    <w:p w14:paraId="5B48D4A3" w14:textId="07C65682" w:rsidR="00FA377D" w:rsidRPr="000F4861" w:rsidRDefault="009F77F5" w:rsidP="002A211C">
      <w:pPr>
        <w:pStyle w:val="Instructionbullet-templates"/>
        <w:spacing w:line="360" w:lineRule="auto"/>
        <w:jc w:val="left"/>
        <w:rPr>
          <w:sz w:val="24"/>
          <w:szCs w:val="24"/>
        </w:rPr>
      </w:pPr>
      <w:r>
        <w:rPr>
          <w:sz w:val="24"/>
          <w:szCs w:val="24"/>
        </w:rPr>
        <w:t>R</w:t>
      </w:r>
      <w:r w:rsidR="00110FE4" w:rsidRPr="000F4861">
        <w:rPr>
          <w:sz w:val="24"/>
          <w:szCs w:val="24"/>
        </w:rPr>
        <w:t>enew this registration annually</w:t>
      </w:r>
    </w:p>
    <w:p w14:paraId="1412668E" w14:textId="77777777" w:rsidR="009C2F5C" w:rsidRPr="000F4861" w:rsidRDefault="00F5083A" w:rsidP="00834A07">
      <w:pPr>
        <w:pStyle w:val="Heading2"/>
        <w:rPr>
          <w:i/>
          <w:color w:val="auto"/>
        </w:rPr>
      </w:pPr>
      <w:r w:rsidRPr="000F4861">
        <w:t>General</w:t>
      </w:r>
      <w:r w:rsidR="000D22FB" w:rsidRPr="000F4861">
        <w:t xml:space="preserve"> Practices</w:t>
      </w:r>
      <w:r w:rsidR="00B97BFC" w:rsidRPr="000F4861">
        <w:t xml:space="preserve"> </w:t>
      </w:r>
      <w:r w:rsidR="009C2F5C" w:rsidRPr="00D06019">
        <w:rPr>
          <w:b w:val="0"/>
          <w:bCs w:val="0"/>
          <w:color w:val="0000FF"/>
        </w:rPr>
        <w:t>[amend, as appropriate]</w:t>
      </w:r>
    </w:p>
    <w:p w14:paraId="20F51A4C" w14:textId="7D3A035E" w:rsidR="0005304B" w:rsidRPr="000F4861" w:rsidRDefault="0005304B" w:rsidP="002A211C">
      <w:pPr>
        <w:pStyle w:val="Instructionbullet-templates"/>
        <w:spacing w:line="360" w:lineRule="auto"/>
        <w:jc w:val="left"/>
        <w:rPr>
          <w:sz w:val="24"/>
          <w:szCs w:val="24"/>
        </w:rPr>
      </w:pPr>
      <w:r w:rsidRPr="000F4861">
        <w:rPr>
          <w:sz w:val="24"/>
          <w:szCs w:val="24"/>
        </w:rPr>
        <w:t>All staff contracts and agreements include a clause regarding confidentiality of personal data</w:t>
      </w:r>
    </w:p>
    <w:p w14:paraId="75FE9EBD" w14:textId="3620DFE5" w:rsidR="00076FC2" w:rsidRPr="000F4861" w:rsidRDefault="00076FC2" w:rsidP="002A211C">
      <w:pPr>
        <w:pStyle w:val="Instructionbullet-templates"/>
        <w:spacing w:line="360" w:lineRule="auto"/>
        <w:jc w:val="left"/>
        <w:rPr>
          <w:sz w:val="24"/>
          <w:szCs w:val="24"/>
        </w:rPr>
      </w:pPr>
      <w:r w:rsidRPr="000F4861">
        <w:rPr>
          <w:sz w:val="24"/>
          <w:szCs w:val="24"/>
        </w:rPr>
        <w:lastRenderedPageBreak/>
        <w:t xml:space="preserve">Keys for lockable storage cabinets are held only by dental team members who require regular access to the information they contain. Keys are stored in a </w:t>
      </w:r>
      <w:r w:rsidR="009C2F5C" w:rsidRPr="000F4861">
        <w:rPr>
          <w:sz w:val="24"/>
          <w:szCs w:val="24"/>
        </w:rPr>
        <w:t xml:space="preserve">safe place/secure key cabinet </w:t>
      </w:r>
    </w:p>
    <w:p w14:paraId="441C9D4A" w14:textId="5E37B929" w:rsidR="00D64F11" w:rsidRPr="000F4861" w:rsidRDefault="00D64F11" w:rsidP="002A211C">
      <w:pPr>
        <w:pStyle w:val="Instructionbullet-templates"/>
        <w:spacing w:line="360" w:lineRule="auto"/>
        <w:jc w:val="left"/>
        <w:rPr>
          <w:sz w:val="24"/>
          <w:szCs w:val="24"/>
        </w:rPr>
      </w:pPr>
      <w:r w:rsidRPr="000F4861">
        <w:rPr>
          <w:sz w:val="24"/>
          <w:szCs w:val="24"/>
        </w:rPr>
        <w:t>Practice computers have a full audit trail facility to prevent deletion or overwriting of data</w:t>
      </w:r>
    </w:p>
    <w:p w14:paraId="18CAF7A0" w14:textId="1AC74425" w:rsidR="00D64F11" w:rsidRPr="000F4861" w:rsidRDefault="00D64F11" w:rsidP="002A211C">
      <w:pPr>
        <w:pStyle w:val="Instructionbullet-templates"/>
        <w:spacing w:line="360" w:lineRule="auto"/>
        <w:jc w:val="left"/>
        <w:rPr>
          <w:sz w:val="24"/>
          <w:szCs w:val="24"/>
        </w:rPr>
      </w:pPr>
      <w:r w:rsidRPr="000F4861">
        <w:rPr>
          <w:sz w:val="24"/>
          <w:szCs w:val="24"/>
        </w:rPr>
        <w:t>Each computer is fitted with anti-virus software</w:t>
      </w:r>
    </w:p>
    <w:p w14:paraId="3D8A8380" w14:textId="698E08A5" w:rsidR="00F5083A" w:rsidRPr="000F4861" w:rsidRDefault="002B20B3" w:rsidP="002A211C">
      <w:pPr>
        <w:pStyle w:val="Instructionbullet-templates"/>
        <w:spacing w:line="360" w:lineRule="auto"/>
        <w:jc w:val="left"/>
        <w:rPr>
          <w:sz w:val="24"/>
          <w:szCs w:val="24"/>
        </w:rPr>
      </w:pPr>
      <w:r w:rsidRPr="000F4861">
        <w:rPr>
          <w:sz w:val="24"/>
          <w:szCs w:val="24"/>
        </w:rPr>
        <w:t xml:space="preserve">Daily </w:t>
      </w:r>
      <w:r w:rsidR="00F5083A" w:rsidRPr="000F4861">
        <w:rPr>
          <w:sz w:val="24"/>
          <w:szCs w:val="24"/>
        </w:rPr>
        <w:t>back-ups of the Practice’s</w:t>
      </w:r>
      <w:r w:rsidR="00D64F11" w:rsidRPr="000F4861">
        <w:rPr>
          <w:sz w:val="24"/>
          <w:szCs w:val="24"/>
        </w:rPr>
        <w:t xml:space="preserve"> electronic</w:t>
      </w:r>
      <w:r w:rsidR="00F5083A" w:rsidRPr="000F4861">
        <w:rPr>
          <w:sz w:val="24"/>
          <w:szCs w:val="24"/>
        </w:rPr>
        <w:t xml:space="preserve"> records </w:t>
      </w:r>
      <w:r w:rsidR="00900FA4" w:rsidRPr="000F4861">
        <w:rPr>
          <w:sz w:val="24"/>
          <w:szCs w:val="24"/>
        </w:rPr>
        <w:t xml:space="preserve">are made, </w:t>
      </w:r>
      <w:r w:rsidRPr="000F4861">
        <w:rPr>
          <w:sz w:val="24"/>
          <w:szCs w:val="24"/>
        </w:rPr>
        <w:t xml:space="preserve">and held in </w:t>
      </w:r>
      <w:r w:rsidR="00D64F11" w:rsidRPr="000F4861">
        <w:rPr>
          <w:sz w:val="24"/>
          <w:szCs w:val="24"/>
        </w:rPr>
        <w:t xml:space="preserve">a </w:t>
      </w:r>
      <w:r w:rsidRPr="000F4861">
        <w:rPr>
          <w:sz w:val="24"/>
          <w:szCs w:val="24"/>
        </w:rPr>
        <w:t xml:space="preserve">fireproof safe </w:t>
      </w:r>
    </w:p>
    <w:p w14:paraId="05E39F31" w14:textId="08EE8D8B" w:rsidR="00D64F11" w:rsidRPr="000F4861" w:rsidRDefault="002B20B3" w:rsidP="002A211C">
      <w:pPr>
        <w:pStyle w:val="Instructionbullet-templates"/>
        <w:spacing w:line="360" w:lineRule="auto"/>
        <w:jc w:val="left"/>
        <w:rPr>
          <w:sz w:val="24"/>
          <w:szCs w:val="24"/>
        </w:rPr>
      </w:pPr>
      <w:r w:rsidRPr="000F4861">
        <w:rPr>
          <w:sz w:val="24"/>
          <w:szCs w:val="24"/>
        </w:rPr>
        <w:t xml:space="preserve">Weekly </w:t>
      </w:r>
      <w:r w:rsidR="00D64F11" w:rsidRPr="000F4861">
        <w:rPr>
          <w:sz w:val="24"/>
          <w:szCs w:val="24"/>
        </w:rPr>
        <w:t xml:space="preserve">back-ups of the Practice’s electronic records </w:t>
      </w:r>
      <w:r w:rsidRPr="000F4861">
        <w:rPr>
          <w:sz w:val="24"/>
          <w:szCs w:val="24"/>
        </w:rPr>
        <w:t>are</w:t>
      </w:r>
      <w:r w:rsidR="00D64F11" w:rsidRPr="000F4861">
        <w:rPr>
          <w:sz w:val="24"/>
          <w:szCs w:val="24"/>
        </w:rPr>
        <w:t xml:space="preserve"> made and</w:t>
      </w:r>
      <w:r w:rsidRPr="000F4861">
        <w:rPr>
          <w:sz w:val="24"/>
          <w:szCs w:val="24"/>
        </w:rPr>
        <w:t xml:space="preserve"> held off-site</w:t>
      </w:r>
    </w:p>
    <w:p w14:paraId="085EDE8A" w14:textId="42B8BAAE" w:rsidR="002B20B3" w:rsidRPr="000F4861" w:rsidRDefault="00D64F11" w:rsidP="002A211C">
      <w:pPr>
        <w:pStyle w:val="Instructionbullet-templates"/>
        <w:spacing w:line="360" w:lineRule="auto"/>
        <w:jc w:val="left"/>
        <w:rPr>
          <w:sz w:val="24"/>
          <w:szCs w:val="24"/>
        </w:rPr>
      </w:pPr>
      <w:r w:rsidRPr="000F4861">
        <w:rPr>
          <w:sz w:val="24"/>
          <w:szCs w:val="24"/>
        </w:rPr>
        <w:t>Back-ups are tested to ensure data can be retrieved in a useable format</w:t>
      </w:r>
      <w:r w:rsidR="002B20B3" w:rsidRPr="000F4861">
        <w:rPr>
          <w:sz w:val="24"/>
          <w:szCs w:val="24"/>
        </w:rPr>
        <w:t xml:space="preserve"> </w:t>
      </w:r>
    </w:p>
    <w:p w14:paraId="3A8C0F67" w14:textId="7B6BFB3D" w:rsidR="00076FC2" w:rsidRPr="000F4861" w:rsidRDefault="00076FC2" w:rsidP="002A211C">
      <w:pPr>
        <w:pStyle w:val="Instructionbullet-templates"/>
        <w:spacing w:line="360" w:lineRule="auto"/>
        <w:jc w:val="left"/>
        <w:rPr>
          <w:sz w:val="24"/>
          <w:szCs w:val="24"/>
        </w:rPr>
      </w:pPr>
      <w:r w:rsidRPr="000F4861">
        <w:rPr>
          <w:sz w:val="24"/>
          <w:szCs w:val="24"/>
        </w:rPr>
        <w:t>Adult patient records are kept for at least 1</w:t>
      </w:r>
      <w:r w:rsidR="00582F98">
        <w:rPr>
          <w:sz w:val="24"/>
          <w:szCs w:val="24"/>
        </w:rPr>
        <w:t>0</w:t>
      </w:r>
      <w:r w:rsidRPr="000F4861">
        <w:rPr>
          <w:sz w:val="24"/>
          <w:szCs w:val="24"/>
        </w:rPr>
        <w:t xml:space="preserve"> years; child patient records are kept for 1</w:t>
      </w:r>
      <w:r w:rsidR="00582F98">
        <w:rPr>
          <w:sz w:val="24"/>
          <w:szCs w:val="24"/>
        </w:rPr>
        <w:t>0</w:t>
      </w:r>
      <w:r w:rsidRPr="000F4861">
        <w:rPr>
          <w:sz w:val="24"/>
          <w:szCs w:val="24"/>
        </w:rPr>
        <w:t xml:space="preserve"> years</w:t>
      </w:r>
      <w:r w:rsidR="00E10628">
        <w:rPr>
          <w:sz w:val="24"/>
          <w:szCs w:val="24"/>
        </w:rPr>
        <w:t xml:space="preserve">. </w:t>
      </w:r>
      <w:r w:rsidR="00737EC1">
        <w:rPr>
          <w:sz w:val="24"/>
          <w:szCs w:val="24"/>
        </w:rPr>
        <w:t xml:space="preserve">The child record should evolve into the adult record. </w:t>
      </w:r>
      <w:r w:rsidR="00C11DFA">
        <w:rPr>
          <w:sz w:val="24"/>
          <w:szCs w:val="24"/>
        </w:rPr>
        <w:t>On death, adult records are kept for 3 years. Where the person dies before their 17</w:t>
      </w:r>
      <w:r w:rsidR="00C11DFA" w:rsidRPr="003D7036">
        <w:rPr>
          <w:sz w:val="24"/>
          <w:szCs w:val="24"/>
          <w:vertAlign w:val="superscript"/>
        </w:rPr>
        <w:t>th</w:t>
      </w:r>
      <w:r w:rsidR="00C11DFA">
        <w:rPr>
          <w:sz w:val="24"/>
          <w:szCs w:val="24"/>
        </w:rPr>
        <w:t xml:space="preserve"> birthday, the record should be held until </w:t>
      </w:r>
      <w:r w:rsidR="00853BF0">
        <w:rPr>
          <w:sz w:val="24"/>
          <w:szCs w:val="24"/>
        </w:rPr>
        <w:t>they</w:t>
      </w:r>
      <w:r w:rsidR="00C11DFA">
        <w:rPr>
          <w:sz w:val="24"/>
          <w:szCs w:val="24"/>
        </w:rPr>
        <w:t xml:space="preserve"> would have turned 25. </w:t>
      </w:r>
      <w:r w:rsidR="00D16520">
        <w:rPr>
          <w:sz w:val="24"/>
          <w:szCs w:val="24"/>
        </w:rPr>
        <w:t xml:space="preserve"> </w:t>
      </w:r>
    </w:p>
    <w:p w14:paraId="2A37AFE5" w14:textId="1EBC376F" w:rsidR="00076FC2" w:rsidRPr="000F4861" w:rsidRDefault="00076FC2" w:rsidP="002A211C">
      <w:pPr>
        <w:pStyle w:val="Instructionbullet-templates"/>
        <w:spacing w:line="360" w:lineRule="auto"/>
        <w:jc w:val="left"/>
        <w:rPr>
          <w:sz w:val="24"/>
          <w:szCs w:val="24"/>
        </w:rPr>
      </w:pPr>
      <w:r w:rsidRPr="000F4861">
        <w:rPr>
          <w:sz w:val="24"/>
          <w:szCs w:val="24"/>
        </w:rPr>
        <w:t>Personal data are reviewed, updated and deleted in a confidential</w:t>
      </w:r>
      <w:r w:rsidR="0087561E" w:rsidRPr="000F4861">
        <w:rPr>
          <w:sz w:val="24"/>
          <w:szCs w:val="24"/>
        </w:rPr>
        <w:t xml:space="preserve"> and secure</w:t>
      </w:r>
      <w:r w:rsidRPr="000F4861">
        <w:rPr>
          <w:sz w:val="24"/>
          <w:szCs w:val="24"/>
        </w:rPr>
        <w:t xml:space="preserve"> manner when no longer required</w:t>
      </w:r>
    </w:p>
    <w:p w14:paraId="3563B6FD" w14:textId="35A75DFD" w:rsidR="00242F25" w:rsidRPr="000F4861" w:rsidRDefault="00242F25" w:rsidP="002A211C">
      <w:pPr>
        <w:pStyle w:val="Instructionbullet-templates"/>
        <w:spacing w:line="360" w:lineRule="auto"/>
        <w:jc w:val="left"/>
        <w:rPr>
          <w:sz w:val="24"/>
          <w:szCs w:val="24"/>
        </w:rPr>
      </w:pPr>
      <w:r w:rsidRPr="000F4861">
        <w:rPr>
          <w:sz w:val="24"/>
          <w:szCs w:val="24"/>
        </w:rPr>
        <w:t>Windows are fitted with locks and the practice is fitted with an intruder alarm that is set each night to increase security</w:t>
      </w:r>
    </w:p>
    <w:p w14:paraId="4D6FD6BC" w14:textId="70CD8361" w:rsidR="002B20B3" w:rsidRPr="000F4861" w:rsidRDefault="00242F25" w:rsidP="002A211C">
      <w:pPr>
        <w:pStyle w:val="Instructionbullet-templates"/>
        <w:spacing w:line="360" w:lineRule="auto"/>
        <w:jc w:val="left"/>
        <w:rPr>
          <w:sz w:val="24"/>
          <w:szCs w:val="24"/>
        </w:rPr>
      </w:pPr>
      <w:r w:rsidRPr="000F4861">
        <w:rPr>
          <w:sz w:val="24"/>
          <w:szCs w:val="24"/>
        </w:rPr>
        <w:t>A continuity plan that includes procedures for protect</w:t>
      </w:r>
      <w:r w:rsidR="00117E08" w:rsidRPr="000F4861">
        <w:rPr>
          <w:sz w:val="24"/>
          <w:szCs w:val="24"/>
        </w:rPr>
        <w:t>ing and restoring personal data</w:t>
      </w:r>
      <w:r w:rsidRPr="000F4861">
        <w:rPr>
          <w:sz w:val="24"/>
          <w:szCs w:val="24"/>
        </w:rPr>
        <w:t xml:space="preserve"> is in place in the event of a major incident</w:t>
      </w:r>
    </w:p>
    <w:p w14:paraId="568DC76F" w14:textId="77777777" w:rsidR="00D5271E" w:rsidRPr="00F24B34" w:rsidRDefault="00D5271E" w:rsidP="002A211C">
      <w:pPr>
        <w:pStyle w:val="Heading2"/>
        <w:spacing w:line="360" w:lineRule="auto"/>
        <w:rPr>
          <w:rFonts w:cs="Tahoma"/>
          <w:bCs w:val="0"/>
          <w:iCs w:val="0"/>
          <w:color w:val="0000FF"/>
          <w:szCs w:val="24"/>
        </w:rPr>
      </w:pPr>
      <w:r w:rsidRPr="000F4861">
        <w:rPr>
          <w:rFonts w:cs="Tahoma"/>
          <w:iCs w:val="0"/>
          <w:szCs w:val="24"/>
        </w:rPr>
        <w:t xml:space="preserve">Sharing </w:t>
      </w:r>
      <w:r w:rsidR="000D22FB" w:rsidRPr="000F4861">
        <w:rPr>
          <w:rFonts w:cs="Tahoma"/>
          <w:iCs w:val="0"/>
          <w:szCs w:val="24"/>
        </w:rPr>
        <w:t>Personal</w:t>
      </w:r>
      <w:r w:rsidRPr="000F4861">
        <w:rPr>
          <w:rFonts w:cs="Tahoma"/>
          <w:iCs w:val="0"/>
          <w:szCs w:val="24"/>
        </w:rPr>
        <w:t xml:space="preserve"> Information</w:t>
      </w:r>
      <w:r w:rsidR="000825E4" w:rsidRPr="000F4861">
        <w:rPr>
          <w:rFonts w:cs="Tahoma"/>
          <w:iCs w:val="0"/>
          <w:szCs w:val="24"/>
        </w:rPr>
        <w:t xml:space="preserve"> </w:t>
      </w:r>
      <w:r w:rsidR="000825E4" w:rsidRPr="00D06019">
        <w:rPr>
          <w:rFonts w:cs="Tahoma"/>
          <w:b w:val="0"/>
          <w:iCs w:val="0"/>
          <w:color w:val="0000FF"/>
          <w:szCs w:val="24"/>
        </w:rPr>
        <w:t>[amend, as appropriate]</w:t>
      </w:r>
    </w:p>
    <w:p w14:paraId="1828BEB3" w14:textId="77777777" w:rsidR="00D5271E" w:rsidRPr="000F4861" w:rsidRDefault="00D5271E" w:rsidP="002A211C">
      <w:pPr>
        <w:pStyle w:val="Paragraph"/>
        <w:spacing w:line="360" w:lineRule="auto"/>
        <w:jc w:val="left"/>
        <w:rPr>
          <w:rFonts w:cs="Tahoma"/>
          <w:sz w:val="24"/>
          <w:szCs w:val="24"/>
        </w:rPr>
      </w:pPr>
      <w:r w:rsidRPr="000F4861">
        <w:rPr>
          <w:rFonts w:cs="Tahoma"/>
          <w:sz w:val="24"/>
          <w:szCs w:val="24"/>
        </w:rPr>
        <w:t xml:space="preserve">To provide </w:t>
      </w:r>
      <w:r w:rsidR="000D22FB" w:rsidRPr="000F4861">
        <w:rPr>
          <w:rFonts w:cs="Tahoma"/>
          <w:sz w:val="24"/>
          <w:szCs w:val="24"/>
        </w:rPr>
        <w:t>patient</w:t>
      </w:r>
      <w:r w:rsidR="003062D2" w:rsidRPr="000F4861">
        <w:rPr>
          <w:rFonts w:cs="Tahoma"/>
          <w:sz w:val="24"/>
          <w:szCs w:val="24"/>
        </w:rPr>
        <w:t>s</w:t>
      </w:r>
      <w:r w:rsidRPr="000F4861">
        <w:rPr>
          <w:rFonts w:cs="Tahoma"/>
          <w:sz w:val="24"/>
          <w:szCs w:val="24"/>
        </w:rPr>
        <w:t xml:space="preserve"> with appropriate care, we might need to share personal data with:</w:t>
      </w:r>
    </w:p>
    <w:p w14:paraId="6E28968A" w14:textId="17362397" w:rsidR="001748A9" w:rsidRPr="000F4861" w:rsidRDefault="00D5271E" w:rsidP="002A211C">
      <w:pPr>
        <w:pStyle w:val="Informationbullet"/>
        <w:spacing w:line="360" w:lineRule="auto"/>
        <w:ind w:left="657" w:hanging="232"/>
        <w:jc w:val="left"/>
        <w:rPr>
          <w:rFonts w:cs="Tahoma"/>
          <w:sz w:val="24"/>
          <w:szCs w:val="24"/>
        </w:rPr>
      </w:pPr>
      <w:r w:rsidRPr="000F4861">
        <w:rPr>
          <w:rFonts w:cs="Tahoma"/>
          <w:sz w:val="24"/>
          <w:szCs w:val="24"/>
        </w:rPr>
        <w:t>another dentist</w:t>
      </w:r>
      <w:r w:rsidR="001748A9" w:rsidRPr="000F4861">
        <w:rPr>
          <w:rFonts w:cs="Tahoma"/>
          <w:sz w:val="24"/>
          <w:szCs w:val="24"/>
        </w:rPr>
        <w:t xml:space="preserve"> or another health professional who is caring for </w:t>
      </w:r>
      <w:r w:rsidR="00345497" w:rsidRPr="000F4861">
        <w:rPr>
          <w:rFonts w:cs="Tahoma"/>
          <w:sz w:val="24"/>
          <w:szCs w:val="24"/>
        </w:rPr>
        <w:t>the patient</w:t>
      </w:r>
    </w:p>
    <w:p w14:paraId="26243135" w14:textId="13001B5E" w:rsidR="001748A9" w:rsidRPr="000F4861" w:rsidRDefault="00345497" w:rsidP="002A211C">
      <w:pPr>
        <w:pStyle w:val="Informationbullet"/>
        <w:spacing w:line="360" w:lineRule="auto"/>
        <w:ind w:left="657" w:hanging="232"/>
        <w:jc w:val="left"/>
        <w:rPr>
          <w:rFonts w:cs="Tahoma"/>
          <w:sz w:val="24"/>
          <w:szCs w:val="24"/>
        </w:rPr>
      </w:pPr>
      <w:r w:rsidRPr="000F4861">
        <w:rPr>
          <w:rFonts w:cs="Tahoma"/>
          <w:sz w:val="24"/>
          <w:szCs w:val="24"/>
        </w:rPr>
        <w:t>the patient’s</w:t>
      </w:r>
      <w:r w:rsidR="001748A9" w:rsidRPr="000F4861">
        <w:rPr>
          <w:rFonts w:cs="Tahoma"/>
          <w:sz w:val="24"/>
          <w:szCs w:val="24"/>
        </w:rPr>
        <w:t xml:space="preserve"> GP</w:t>
      </w:r>
    </w:p>
    <w:p w14:paraId="55808882" w14:textId="0626B1E1" w:rsidR="00D5271E" w:rsidRPr="000F4861" w:rsidRDefault="00D5271E" w:rsidP="002A211C">
      <w:pPr>
        <w:pStyle w:val="Informationbullet"/>
        <w:spacing w:line="360" w:lineRule="auto"/>
        <w:ind w:left="657" w:hanging="232"/>
        <w:jc w:val="left"/>
        <w:rPr>
          <w:rFonts w:cs="Tahoma"/>
          <w:sz w:val="24"/>
          <w:szCs w:val="24"/>
        </w:rPr>
      </w:pPr>
      <w:r w:rsidRPr="000F4861">
        <w:rPr>
          <w:rFonts w:cs="Tahoma"/>
          <w:sz w:val="24"/>
          <w:szCs w:val="24"/>
        </w:rPr>
        <w:t>a laboratory</w:t>
      </w:r>
    </w:p>
    <w:p w14:paraId="3F01BD4A" w14:textId="1582B838" w:rsidR="00D5271E" w:rsidRPr="000F4861" w:rsidRDefault="00D5271E" w:rsidP="002A211C">
      <w:pPr>
        <w:pStyle w:val="Informationbullet"/>
        <w:spacing w:line="360" w:lineRule="auto"/>
        <w:ind w:left="657" w:hanging="232"/>
        <w:jc w:val="left"/>
        <w:rPr>
          <w:rFonts w:cs="Tahoma"/>
          <w:sz w:val="24"/>
          <w:szCs w:val="24"/>
        </w:rPr>
      </w:pPr>
      <w:r w:rsidRPr="000F4861">
        <w:rPr>
          <w:rFonts w:cs="Tahoma"/>
          <w:sz w:val="24"/>
          <w:szCs w:val="24"/>
        </w:rPr>
        <w:t>NHS payment authorities</w:t>
      </w:r>
    </w:p>
    <w:p w14:paraId="40C7A676" w14:textId="61394FCF" w:rsidR="00D5271E" w:rsidRPr="000F4861" w:rsidRDefault="008F63D9" w:rsidP="002A211C">
      <w:pPr>
        <w:pStyle w:val="Informationbullet"/>
        <w:spacing w:line="360" w:lineRule="auto"/>
        <w:ind w:left="657" w:hanging="232"/>
        <w:jc w:val="left"/>
        <w:rPr>
          <w:rFonts w:cs="Tahoma"/>
          <w:sz w:val="24"/>
          <w:szCs w:val="24"/>
        </w:rPr>
      </w:pPr>
      <w:r>
        <w:rPr>
          <w:rFonts w:cs="Tahoma"/>
          <w:sz w:val="24"/>
          <w:szCs w:val="24"/>
        </w:rPr>
        <w:t xml:space="preserve">HM </w:t>
      </w:r>
      <w:r w:rsidR="00ED3AB6">
        <w:rPr>
          <w:rFonts w:cs="Tahoma"/>
          <w:sz w:val="24"/>
          <w:szCs w:val="24"/>
        </w:rPr>
        <w:t xml:space="preserve">Revenue and </w:t>
      </w:r>
      <w:r>
        <w:rPr>
          <w:rFonts w:cs="Tahoma"/>
          <w:sz w:val="24"/>
          <w:szCs w:val="24"/>
        </w:rPr>
        <w:t>Customs</w:t>
      </w:r>
    </w:p>
    <w:p w14:paraId="4649C9E5" w14:textId="62C8DF6E" w:rsidR="00D5271E" w:rsidRPr="000F4861" w:rsidRDefault="00D5271E" w:rsidP="002A211C">
      <w:pPr>
        <w:pStyle w:val="Informationbullet"/>
        <w:spacing w:line="360" w:lineRule="auto"/>
        <w:ind w:left="657" w:hanging="232"/>
        <w:jc w:val="left"/>
        <w:rPr>
          <w:rFonts w:cs="Tahoma"/>
          <w:sz w:val="24"/>
          <w:szCs w:val="24"/>
        </w:rPr>
      </w:pPr>
      <w:r w:rsidRPr="000F4861">
        <w:rPr>
          <w:rFonts w:cs="Tahoma"/>
          <w:sz w:val="24"/>
          <w:szCs w:val="24"/>
        </w:rPr>
        <w:lastRenderedPageBreak/>
        <w:t xml:space="preserve">the </w:t>
      </w:r>
      <w:r w:rsidR="008F63D9">
        <w:rPr>
          <w:rFonts w:cs="Tahoma"/>
          <w:sz w:val="24"/>
          <w:szCs w:val="24"/>
        </w:rPr>
        <w:t>Department of Work and Pensions</w:t>
      </w:r>
      <w:r w:rsidRPr="000F4861">
        <w:rPr>
          <w:rFonts w:cs="Tahoma"/>
          <w:sz w:val="24"/>
          <w:szCs w:val="24"/>
        </w:rPr>
        <w:t xml:space="preserve">, if </w:t>
      </w:r>
      <w:r w:rsidR="00117E08" w:rsidRPr="000F4861">
        <w:rPr>
          <w:rFonts w:cs="Tahoma"/>
          <w:sz w:val="24"/>
          <w:szCs w:val="24"/>
        </w:rPr>
        <w:t>the patient is</w:t>
      </w:r>
      <w:r w:rsidRPr="000F4861">
        <w:rPr>
          <w:rFonts w:cs="Tahoma"/>
          <w:sz w:val="24"/>
          <w:szCs w:val="24"/>
        </w:rPr>
        <w:t xml:space="preserve"> claiming exemption or remission from NHS charges</w:t>
      </w:r>
    </w:p>
    <w:p w14:paraId="17D3258B" w14:textId="4AFACCAD" w:rsidR="00EE6C1A" w:rsidRPr="000F4861" w:rsidRDefault="00D5271E" w:rsidP="002A211C">
      <w:pPr>
        <w:pStyle w:val="Informationbullet"/>
        <w:spacing w:after="120" w:line="360" w:lineRule="auto"/>
        <w:ind w:left="657" w:hanging="232"/>
        <w:jc w:val="left"/>
        <w:rPr>
          <w:rFonts w:cs="Tahoma"/>
          <w:sz w:val="24"/>
          <w:szCs w:val="24"/>
        </w:rPr>
      </w:pPr>
      <w:r w:rsidRPr="000F4861">
        <w:rPr>
          <w:rFonts w:cs="Tahoma"/>
          <w:sz w:val="24"/>
          <w:szCs w:val="24"/>
        </w:rPr>
        <w:t xml:space="preserve">a private dental scheme, if </w:t>
      </w:r>
      <w:r w:rsidR="00117E08" w:rsidRPr="000F4861">
        <w:rPr>
          <w:rFonts w:cs="Tahoma"/>
          <w:sz w:val="24"/>
          <w:szCs w:val="24"/>
        </w:rPr>
        <w:t>the patient is</w:t>
      </w:r>
      <w:r w:rsidRPr="000F4861">
        <w:rPr>
          <w:rFonts w:cs="Tahoma"/>
          <w:sz w:val="24"/>
          <w:szCs w:val="24"/>
        </w:rPr>
        <w:t xml:space="preserve"> a member</w:t>
      </w:r>
    </w:p>
    <w:p w14:paraId="1A5406B0" w14:textId="77777777" w:rsidR="00EE6C1A" w:rsidRPr="000F4861" w:rsidRDefault="00EE6C1A" w:rsidP="002A211C">
      <w:pPr>
        <w:pStyle w:val="Paragraph"/>
        <w:spacing w:line="360" w:lineRule="auto"/>
        <w:jc w:val="left"/>
        <w:rPr>
          <w:rFonts w:cs="Tahoma"/>
          <w:sz w:val="24"/>
          <w:szCs w:val="24"/>
        </w:rPr>
      </w:pPr>
      <w:r w:rsidRPr="000F4861">
        <w:rPr>
          <w:rFonts w:cs="Tahoma"/>
          <w:sz w:val="24"/>
          <w:szCs w:val="24"/>
        </w:rPr>
        <w:t>To fulfil our duties as employers, we might need to share staff personal data with:</w:t>
      </w:r>
    </w:p>
    <w:p w14:paraId="24914277" w14:textId="730AE3EB" w:rsidR="00EE6C1A" w:rsidRPr="000F4861" w:rsidRDefault="00EE6C1A" w:rsidP="002A211C">
      <w:pPr>
        <w:pStyle w:val="Informationbullet"/>
        <w:spacing w:line="360" w:lineRule="auto"/>
        <w:ind w:left="657" w:hanging="232"/>
        <w:jc w:val="left"/>
        <w:rPr>
          <w:rFonts w:cs="Tahoma"/>
          <w:sz w:val="24"/>
          <w:szCs w:val="24"/>
        </w:rPr>
      </w:pPr>
      <w:r w:rsidRPr="000F4861">
        <w:rPr>
          <w:rFonts w:cs="Tahoma"/>
          <w:sz w:val="24"/>
          <w:szCs w:val="24"/>
        </w:rPr>
        <w:t>other employers</w:t>
      </w:r>
    </w:p>
    <w:p w14:paraId="73AF8F5E" w14:textId="0B9AD40F" w:rsidR="00EE6C1A" w:rsidRPr="000F4861" w:rsidRDefault="00166F4D" w:rsidP="002A211C">
      <w:pPr>
        <w:pStyle w:val="Informationbullet"/>
        <w:spacing w:line="360" w:lineRule="auto"/>
        <w:ind w:left="657" w:hanging="232"/>
        <w:jc w:val="left"/>
        <w:rPr>
          <w:rFonts w:cs="Tahoma"/>
          <w:sz w:val="24"/>
          <w:szCs w:val="24"/>
        </w:rPr>
      </w:pPr>
      <w:r>
        <w:rPr>
          <w:rFonts w:cs="Tahoma"/>
          <w:sz w:val="24"/>
          <w:szCs w:val="24"/>
        </w:rPr>
        <w:t>HM Revenue and Customs</w:t>
      </w:r>
      <w:r w:rsidR="00EE6C1A" w:rsidRPr="000F4861">
        <w:rPr>
          <w:rFonts w:cs="Tahoma"/>
          <w:sz w:val="24"/>
          <w:szCs w:val="24"/>
        </w:rPr>
        <w:t xml:space="preserve"> </w:t>
      </w:r>
    </w:p>
    <w:p w14:paraId="311BF592" w14:textId="5F0242FE" w:rsidR="00EE6C1A" w:rsidRPr="000F4861" w:rsidRDefault="00EE6C1A" w:rsidP="002A211C">
      <w:pPr>
        <w:pStyle w:val="Informationbullet"/>
        <w:spacing w:line="360" w:lineRule="auto"/>
        <w:ind w:left="657" w:hanging="232"/>
        <w:jc w:val="left"/>
        <w:rPr>
          <w:rFonts w:cs="Tahoma"/>
          <w:sz w:val="24"/>
          <w:szCs w:val="24"/>
        </w:rPr>
      </w:pPr>
      <w:r w:rsidRPr="000F4861">
        <w:rPr>
          <w:rFonts w:cs="Tahoma"/>
          <w:sz w:val="24"/>
          <w:szCs w:val="24"/>
        </w:rPr>
        <w:t xml:space="preserve">pension providers </w:t>
      </w:r>
    </w:p>
    <w:p w14:paraId="18A8B596" w14:textId="74D0E6E2" w:rsidR="00EE6C1A" w:rsidRPr="000F4861" w:rsidRDefault="00EE6C1A" w:rsidP="002A211C">
      <w:pPr>
        <w:pStyle w:val="Informationbullet"/>
        <w:spacing w:line="360" w:lineRule="auto"/>
        <w:ind w:left="657" w:hanging="232"/>
        <w:jc w:val="left"/>
        <w:rPr>
          <w:rFonts w:cs="Tahoma"/>
          <w:sz w:val="24"/>
          <w:szCs w:val="24"/>
        </w:rPr>
      </w:pPr>
      <w:r w:rsidRPr="000F4861">
        <w:rPr>
          <w:rFonts w:cs="Tahoma"/>
          <w:sz w:val="24"/>
          <w:szCs w:val="24"/>
        </w:rPr>
        <w:t>educational institutions</w:t>
      </w:r>
    </w:p>
    <w:p w14:paraId="1B4B0347" w14:textId="0D36596D" w:rsidR="00EE6C1A" w:rsidRPr="000F4861" w:rsidRDefault="00EE6C1A" w:rsidP="002A211C">
      <w:pPr>
        <w:pStyle w:val="Informationbullet"/>
        <w:spacing w:after="120" w:line="360" w:lineRule="auto"/>
        <w:ind w:left="657" w:hanging="232"/>
        <w:jc w:val="left"/>
        <w:rPr>
          <w:rFonts w:cs="Tahoma"/>
          <w:sz w:val="24"/>
          <w:szCs w:val="24"/>
        </w:rPr>
      </w:pPr>
      <w:r w:rsidRPr="000F4861">
        <w:rPr>
          <w:rFonts w:cs="Tahoma"/>
          <w:sz w:val="24"/>
          <w:szCs w:val="24"/>
        </w:rPr>
        <w:t>regulatory and professional bodies</w:t>
      </w:r>
    </w:p>
    <w:p w14:paraId="27C96EB8" w14:textId="77777777" w:rsidR="00EE6C1A" w:rsidRPr="000F4861" w:rsidRDefault="00EE6C1A" w:rsidP="002A211C">
      <w:pPr>
        <w:pStyle w:val="Paragraph"/>
        <w:spacing w:line="360" w:lineRule="auto"/>
        <w:jc w:val="left"/>
        <w:rPr>
          <w:rFonts w:cs="Tahoma"/>
          <w:sz w:val="24"/>
          <w:szCs w:val="24"/>
        </w:rPr>
      </w:pPr>
      <w:bookmarkStart w:id="1" w:name="_Hlk141177938"/>
      <w:r w:rsidRPr="000F4861">
        <w:rPr>
          <w:rFonts w:cs="Tahoma"/>
          <w:sz w:val="24"/>
          <w:szCs w:val="24"/>
        </w:rPr>
        <w:t xml:space="preserve">In these cases, only the minimum information required will be shared. </w:t>
      </w:r>
    </w:p>
    <w:bookmarkEnd w:id="1"/>
    <w:p w14:paraId="75A95DF6" w14:textId="77777777" w:rsidR="006868F3" w:rsidRPr="000F4861" w:rsidRDefault="006868F3" w:rsidP="002A211C">
      <w:pPr>
        <w:pStyle w:val="Heading2"/>
        <w:spacing w:line="360" w:lineRule="auto"/>
        <w:rPr>
          <w:rFonts w:cs="Tahoma"/>
          <w:iCs w:val="0"/>
          <w:szCs w:val="24"/>
        </w:rPr>
      </w:pPr>
      <w:r w:rsidRPr="000F4861">
        <w:rPr>
          <w:rFonts w:cs="Tahoma"/>
          <w:iCs w:val="0"/>
          <w:szCs w:val="24"/>
        </w:rPr>
        <w:t>Disclosure Without Consent</w:t>
      </w:r>
      <w:r w:rsidR="000825E4" w:rsidRPr="000F4861">
        <w:rPr>
          <w:rFonts w:cs="Tahoma"/>
          <w:iCs w:val="0"/>
          <w:szCs w:val="24"/>
        </w:rPr>
        <w:t xml:space="preserve"> </w:t>
      </w:r>
      <w:r w:rsidR="000825E4" w:rsidRPr="00D06019">
        <w:rPr>
          <w:rFonts w:cs="Tahoma"/>
          <w:b w:val="0"/>
          <w:iCs w:val="0"/>
          <w:color w:val="0000FF"/>
          <w:szCs w:val="24"/>
        </w:rPr>
        <w:t>[amend, as appropriate]</w:t>
      </w:r>
    </w:p>
    <w:p w14:paraId="7D868D64" w14:textId="77777777" w:rsidR="006868F3" w:rsidRPr="000F4861" w:rsidRDefault="006868F3" w:rsidP="002A211C">
      <w:pPr>
        <w:pStyle w:val="Paragraph"/>
        <w:spacing w:line="360" w:lineRule="auto"/>
        <w:jc w:val="left"/>
        <w:rPr>
          <w:rFonts w:cs="Tahoma"/>
          <w:sz w:val="24"/>
          <w:szCs w:val="24"/>
        </w:rPr>
      </w:pPr>
      <w:r w:rsidRPr="000F4861">
        <w:rPr>
          <w:rFonts w:cs="Tahoma"/>
          <w:sz w:val="24"/>
          <w:szCs w:val="24"/>
        </w:rPr>
        <w:t xml:space="preserve">Exceptional circumstances might override the duty to maintain confidentiality. </w:t>
      </w:r>
      <w:r w:rsidR="000D22FB" w:rsidRPr="000F4861">
        <w:rPr>
          <w:rFonts w:cs="Tahoma"/>
          <w:sz w:val="24"/>
          <w:szCs w:val="24"/>
        </w:rPr>
        <w:t xml:space="preserve">Where possible, we will inform the patient </w:t>
      </w:r>
      <w:r w:rsidR="00CF1D9E" w:rsidRPr="000F4861">
        <w:rPr>
          <w:rFonts w:cs="Tahoma"/>
          <w:sz w:val="24"/>
          <w:szCs w:val="24"/>
        </w:rPr>
        <w:t xml:space="preserve">or staff member </w:t>
      </w:r>
      <w:r w:rsidR="000D22FB" w:rsidRPr="000F4861">
        <w:rPr>
          <w:rFonts w:cs="Tahoma"/>
          <w:sz w:val="24"/>
          <w:szCs w:val="24"/>
        </w:rPr>
        <w:t xml:space="preserve">of requests to share personal information. </w:t>
      </w:r>
      <w:r w:rsidR="0087561E" w:rsidRPr="000F4861">
        <w:rPr>
          <w:rFonts w:cs="Tahoma"/>
          <w:sz w:val="24"/>
          <w:szCs w:val="24"/>
        </w:rPr>
        <w:t xml:space="preserve">The decision to disclose information must only be taken by senior staff. </w:t>
      </w:r>
      <w:r w:rsidR="000D22FB" w:rsidRPr="000F4861">
        <w:rPr>
          <w:rFonts w:cs="Tahoma"/>
          <w:sz w:val="24"/>
          <w:szCs w:val="24"/>
        </w:rPr>
        <w:t>Examples</w:t>
      </w:r>
      <w:r w:rsidRPr="000F4861">
        <w:rPr>
          <w:rFonts w:cs="Tahoma"/>
          <w:sz w:val="24"/>
          <w:szCs w:val="24"/>
        </w:rPr>
        <w:t xml:space="preserve"> include:</w:t>
      </w:r>
    </w:p>
    <w:p w14:paraId="2DEB2C3E" w14:textId="79115EAB" w:rsidR="006868F3" w:rsidRPr="000F4861" w:rsidRDefault="006868F3" w:rsidP="002A211C">
      <w:pPr>
        <w:pStyle w:val="Informationbullet"/>
        <w:spacing w:line="360" w:lineRule="auto"/>
        <w:ind w:left="657" w:hanging="232"/>
        <w:jc w:val="left"/>
        <w:rPr>
          <w:rFonts w:cs="Tahoma"/>
          <w:sz w:val="24"/>
          <w:szCs w:val="24"/>
        </w:rPr>
      </w:pPr>
      <w:r w:rsidRPr="000F4861">
        <w:rPr>
          <w:rFonts w:cs="Tahoma"/>
          <w:sz w:val="24"/>
          <w:szCs w:val="24"/>
        </w:rPr>
        <w:t>situations where there is a serious public health risk or risk of harm to other individuals</w:t>
      </w:r>
    </w:p>
    <w:p w14:paraId="320D0431" w14:textId="2A69CF8B" w:rsidR="006868F3" w:rsidRPr="000F4861" w:rsidRDefault="006868F3" w:rsidP="002A211C">
      <w:pPr>
        <w:pStyle w:val="Informationbullet"/>
        <w:spacing w:line="360" w:lineRule="auto"/>
        <w:ind w:left="657" w:hanging="232"/>
        <w:jc w:val="left"/>
        <w:rPr>
          <w:rFonts w:cs="Tahoma"/>
          <w:sz w:val="24"/>
          <w:szCs w:val="24"/>
        </w:rPr>
      </w:pPr>
      <w:r w:rsidRPr="000F4861">
        <w:rPr>
          <w:rFonts w:cs="Tahoma"/>
          <w:sz w:val="24"/>
          <w:szCs w:val="24"/>
        </w:rPr>
        <w:t>when information is required by the police to prevent or detect crime or to apprehend or prosecute offenders (if not providing the information would prejudice these purposes)</w:t>
      </w:r>
    </w:p>
    <w:p w14:paraId="38669216" w14:textId="384BC011" w:rsidR="006868F3" w:rsidRPr="000F4861" w:rsidRDefault="006868F3" w:rsidP="002A211C">
      <w:pPr>
        <w:pStyle w:val="Informationbullet"/>
        <w:spacing w:line="360" w:lineRule="auto"/>
        <w:ind w:left="657" w:hanging="232"/>
        <w:jc w:val="left"/>
        <w:rPr>
          <w:rFonts w:cs="Tahoma"/>
          <w:sz w:val="24"/>
          <w:szCs w:val="24"/>
        </w:rPr>
      </w:pPr>
      <w:r w:rsidRPr="000F4861">
        <w:rPr>
          <w:rFonts w:cs="Tahoma"/>
          <w:sz w:val="24"/>
          <w:szCs w:val="24"/>
        </w:rPr>
        <w:t>in response to a court order</w:t>
      </w:r>
    </w:p>
    <w:p w14:paraId="51FF1801" w14:textId="77777777" w:rsidR="006868F3" w:rsidRPr="000F4861" w:rsidRDefault="006868F3" w:rsidP="002A211C">
      <w:pPr>
        <w:pStyle w:val="Informationbullet"/>
        <w:spacing w:after="120" w:line="360" w:lineRule="auto"/>
        <w:ind w:left="657" w:hanging="232"/>
        <w:jc w:val="left"/>
        <w:rPr>
          <w:rFonts w:cs="Tahoma"/>
          <w:sz w:val="24"/>
          <w:szCs w:val="24"/>
        </w:rPr>
      </w:pPr>
      <w:r w:rsidRPr="000F4861">
        <w:rPr>
          <w:rFonts w:cs="Tahoma"/>
          <w:sz w:val="24"/>
          <w:szCs w:val="24"/>
        </w:rPr>
        <w:t>to enable a dentist to pursue a legal claim against a patient.</w:t>
      </w:r>
    </w:p>
    <w:p w14:paraId="197A0BA9" w14:textId="2D2F6468" w:rsidR="008A50F2" w:rsidRPr="000F4861" w:rsidRDefault="005A3D1E" w:rsidP="008A50F2">
      <w:pPr>
        <w:pStyle w:val="Paragraph"/>
        <w:spacing w:line="360" w:lineRule="auto"/>
        <w:jc w:val="left"/>
        <w:rPr>
          <w:rFonts w:cs="Tahoma"/>
          <w:sz w:val="24"/>
          <w:szCs w:val="24"/>
        </w:rPr>
      </w:pPr>
      <w:r w:rsidRPr="00D06019">
        <w:rPr>
          <w:rFonts w:cs="Tahoma"/>
          <w:bCs/>
          <w:color w:val="0000FF"/>
          <w:sz w:val="24"/>
          <w:szCs w:val="24"/>
        </w:rPr>
        <w:t>[I</w:t>
      </w:r>
      <w:r w:rsidR="00AC5D79" w:rsidRPr="00D06019">
        <w:rPr>
          <w:rFonts w:cs="Tahoma"/>
          <w:bCs/>
          <w:color w:val="0000FF"/>
          <w:sz w:val="24"/>
          <w:szCs w:val="24"/>
        </w:rPr>
        <w:t>nsert relevant name</w:t>
      </w:r>
      <w:r w:rsidR="00345497" w:rsidRPr="00D06019">
        <w:rPr>
          <w:rFonts w:cs="Tahoma"/>
          <w:bCs/>
          <w:color w:val="0000FF"/>
          <w:sz w:val="24"/>
          <w:szCs w:val="24"/>
        </w:rPr>
        <w:t>(s)</w:t>
      </w:r>
      <w:r w:rsidR="00AC5D79" w:rsidRPr="00D06019">
        <w:rPr>
          <w:rFonts w:cs="Tahoma"/>
          <w:bCs/>
          <w:color w:val="0000FF"/>
          <w:sz w:val="24"/>
          <w:szCs w:val="24"/>
        </w:rPr>
        <w:t>]</w:t>
      </w:r>
      <w:r w:rsidR="00AC5D79" w:rsidRPr="00BA09C7">
        <w:rPr>
          <w:rFonts w:cs="Tahoma"/>
          <w:color w:val="0000FF"/>
          <w:sz w:val="24"/>
          <w:szCs w:val="24"/>
        </w:rPr>
        <w:t xml:space="preserve"> </w:t>
      </w:r>
      <w:r w:rsidR="006868F3" w:rsidRPr="000F4861">
        <w:rPr>
          <w:rFonts w:cs="Tahoma"/>
          <w:sz w:val="24"/>
          <w:szCs w:val="24"/>
        </w:rPr>
        <w:t>is responsible for making the decision regarding whether personal data should be disclosed.</w:t>
      </w:r>
      <w:r w:rsidR="008A50F2">
        <w:rPr>
          <w:rFonts w:cs="Tahoma"/>
          <w:sz w:val="24"/>
          <w:szCs w:val="24"/>
        </w:rPr>
        <w:t xml:space="preserve"> </w:t>
      </w:r>
      <w:r w:rsidR="008A50F2" w:rsidRPr="000F4861">
        <w:rPr>
          <w:rFonts w:cs="Tahoma"/>
          <w:sz w:val="24"/>
          <w:szCs w:val="24"/>
        </w:rPr>
        <w:t xml:space="preserve">In these cases, only the minimum information required will be shared. </w:t>
      </w:r>
    </w:p>
    <w:p w14:paraId="57A6BBC6" w14:textId="77777777" w:rsidR="008A50F2" w:rsidRPr="000F4861" w:rsidRDefault="008A50F2" w:rsidP="002A211C">
      <w:pPr>
        <w:pStyle w:val="Paragraph"/>
        <w:spacing w:line="360" w:lineRule="auto"/>
        <w:jc w:val="left"/>
        <w:rPr>
          <w:rFonts w:cs="Tahoma"/>
          <w:sz w:val="24"/>
          <w:szCs w:val="24"/>
        </w:rPr>
      </w:pPr>
    </w:p>
    <w:p w14:paraId="7AF4D2E1" w14:textId="77777777" w:rsidR="00887FCA" w:rsidRPr="000F4861" w:rsidRDefault="00887FCA" w:rsidP="002A211C">
      <w:pPr>
        <w:pStyle w:val="Heading2"/>
        <w:spacing w:line="360" w:lineRule="auto"/>
        <w:rPr>
          <w:rFonts w:cs="Tahoma"/>
          <w:iCs w:val="0"/>
          <w:szCs w:val="24"/>
        </w:rPr>
      </w:pPr>
      <w:r w:rsidRPr="000F4861">
        <w:rPr>
          <w:rFonts w:cs="Tahoma"/>
          <w:iCs w:val="0"/>
          <w:szCs w:val="24"/>
        </w:rPr>
        <w:lastRenderedPageBreak/>
        <w:t>Data Breaches</w:t>
      </w:r>
      <w:r w:rsidR="000825E4" w:rsidRPr="000F4861">
        <w:rPr>
          <w:rFonts w:cs="Tahoma"/>
          <w:iCs w:val="0"/>
          <w:szCs w:val="24"/>
        </w:rPr>
        <w:t xml:space="preserve"> </w:t>
      </w:r>
      <w:r w:rsidR="000825E4" w:rsidRPr="00D06019">
        <w:rPr>
          <w:rFonts w:cs="Tahoma"/>
          <w:b w:val="0"/>
          <w:iCs w:val="0"/>
          <w:color w:val="0000FF"/>
          <w:szCs w:val="24"/>
        </w:rPr>
        <w:t>[amend, as appropriate]</w:t>
      </w:r>
    </w:p>
    <w:p w14:paraId="1D4AF248" w14:textId="77777777" w:rsidR="00EB5192" w:rsidRPr="000F4861" w:rsidRDefault="00CA4B03" w:rsidP="002A211C">
      <w:pPr>
        <w:pStyle w:val="Paragraph"/>
        <w:spacing w:line="360" w:lineRule="auto"/>
        <w:jc w:val="left"/>
        <w:rPr>
          <w:rFonts w:cs="Tahoma"/>
          <w:sz w:val="24"/>
          <w:szCs w:val="24"/>
        </w:rPr>
      </w:pPr>
      <w:r w:rsidRPr="000F4861">
        <w:rPr>
          <w:rFonts w:cs="Tahoma"/>
          <w:sz w:val="24"/>
          <w:szCs w:val="24"/>
        </w:rPr>
        <w:t xml:space="preserve">We </w:t>
      </w:r>
      <w:r w:rsidR="00ED0B3B" w:rsidRPr="000F4861">
        <w:rPr>
          <w:rFonts w:cs="Tahoma"/>
          <w:sz w:val="24"/>
          <w:szCs w:val="24"/>
        </w:rPr>
        <w:t xml:space="preserve">will always aim to ensure that the information </w:t>
      </w:r>
      <w:r w:rsidR="00235C7D" w:rsidRPr="000F4861">
        <w:rPr>
          <w:rFonts w:cs="Tahoma"/>
          <w:sz w:val="24"/>
          <w:szCs w:val="24"/>
        </w:rPr>
        <w:t>we hold is held securely. We will report</w:t>
      </w:r>
      <w:r w:rsidR="00EB5192" w:rsidRPr="000F4861">
        <w:rPr>
          <w:rFonts w:cs="Tahoma"/>
          <w:sz w:val="24"/>
          <w:szCs w:val="24"/>
        </w:rPr>
        <w:t xml:space="preserve"> any detected data breaches </w:t>
      </w:r>
      <w:r w:rsidR="00235C7D" w:rsidRPr="000F4861">
        <w:rPr>
          <w:rFonts w:cs="Tahoma"/>
          <w:sz w:val="24"/>
          <w:szCs w:val="24"/>
        </w:rPr>
        <w:t xml:space="preserve">that are likely to result in a risk to the rights and freedoms of the individuals affected </w:t>
      </w:r>
      <w:r w:rsidR="00EB5192" w:rsidRPr="000F4861">
        <w:rPr>
          <w:rFonts w:cs="Tahoma"/>
          <w:sz w:val="24"/>
          <w:szCs w:val="24"/>
        </w:rPr>
        <w:t>to the ICO within 72 hours of becoming aware of them.</w:t>
      </w:r>
      <w:r w:rsidR="00235C7D" w:rsidRPr="000F4861">
        <w:rPr>
          <w:rFonts w:cs="Tahoma"/>
          <w:sz w:val="24"/>
          <w:szCs w:val="24"/>
        </w:rPr>
        <w:t xml:space="preserve"> We will also notify the affected individuals if the breach is likely to result in a high risk to their rights and freedoms.</w:t>
      </w:r>
      <w:r w:rsidR="0028493D" w:rsidRPr="000F4861">
        <w:rPr>
          <w:rFonts w:cs="Tahoma"/>
          <w:sz w:val="24"/>
          <w:szCs w:val="24"/>
        </w:rPr>
        <w:t xml:space="preserve"> We will also inform the ICO of any breach of confidentiality.</w:t>
      </w:r>
    </w:p>
    <w:p w14:paraId="5F3D8766" w14:textId="77777777" w:rsidR="00A422F7" w:rsidRPr="000F4861" w:rsidRDefault="006F1C61" w:rsidP="002A211C">
      <w:pPr>
        <w:pStyle w:val="Paragraph"/>
        <w:spacing w:line="360" w:lineRule="auto"/>
        <w:jc w:val="left"/>
        <w:rPr>
          <w:rFonts w:cs="Tahoma"/>
          <w:sz w:val="24"/>
          <w:szCs w:val="24"/>
        </w:rPr>
      </w:pPr>
      <w:r w:rsidRPr="000F4861">
        <w:rPr>
          <w:rFonts w:cs="Tahoma"/>
          <w:sz w:val="24"/>
          <w:szCs w:val="24"/>
        </w:rPr>
        <w:t>We will document all data breaches, even those that are not notifiable to the ICO, and will include information on the steps taken to mitigate any adverse effects and to ensure that the breach does not reoccur.</w:t>
      </w:r>
    </w:p>
    <w:p w14:paraId="56804CB0" w14:textId="77777777" w:rsidR="000825E4" w:rsidRPr="000F4861" w:rsidRDefault="000825E4" w:rsidP="002A211C">
      <w:pPr>
        <w:pStyle w:val="Heading2"/>
        <w:spacing w:line="360" w:lineRule="auto"/>
        <w:rPr>
          <w:rFonts w:cs="Tahoma"/>
          <w:b w:val="0"/>
          <w:iCs w:val="0"/>
          <w:color w:val="0070C0"/>
          <w:szCs w:val="24"/>
        </w:rPr>
      </w:pPr>
      <w:r w:rsidRPr="000F4861">
        <w:rPr>
          <w:rFonts w:cs="Tahoma"/>
          <w:iCs w:val="0"/>
          <w:szCs w:val="24"/>
        </w:rPr>
        <w:t xml:space="preserve">Data Subject Rights </w:t>
      </w:r>
      <w:r w:rsidRPr="00D06019">
        <w:rPr>
          <w:rFonts w:cs="Tahoma"/>
          <w:b w:val="0"/>
          <w:iCs w:val="0"/>
          <w:color w:val="0000FF"/>
          <w:szCs w:val="24"/>
        </w:rPr>
        <w:t>[amend, as appropriate]</w:t>
      </w:r>
    </w:p>
    <w:p w14:paraId="130AE6B7" w14:textId="3476CF50" w:rsidR="00AB635F" w:rsidRPr="000F4861" w:rsidRDefault="000825E4" w:rsidP="002A211C">
      <w:pPr>
        <w:pStyle w:val="Paragraph"/>
        <w:spacing w:line="360" w:lineRule="auto"/>
        <w:jc w:val="left"/>
        <w:rPr>
          <w:rFonts w:cs="Tahoma"/>
          <w:sz w:val="24"/>
          <w:szCs w:val="24"/>
        </w:rPr>
      </w:pPr>
      <w:r w:rsidRPr="000F4861">
        <w:rPr>
          <w:rFonts w:cs="Tahoma"/>
          <w:sz w:val="24"/>
          <w:szCs w:val="24"/>
        </w:rPr>
        <w:t>We recognise the r</w:t>
      </w:r>
      <w:r w:rsidR="00A34AA6" w:rsidRPr="000F4861">
        <w:rPr>
          <w:rFonts w:cs="Tahoma"/>
          <w:sz w:val="24"/>
          <w:szCs w:val="24"/>
        </w:rPr>
        <w:t xml:space="preserve">ights of individuals under </w:t>
      </w:r>
      <w:r w:rsidR="0084265F">
        <w:rPr>
          <w:rFonts w:cs="Tahoma"/>
          <w:sz w:val="24"/>
          <w:szCs w:val="24"/>
        </w:rPr>
        <w:t xml:space="preserve">UK </w:t>
      </w:r>
      <w:r w:rsidR="00A37107" w:rsidRPr="000F4861">
        <w:rPr>
          <w:rFonts w:cs="Tahoma"/>
          <w:sz w:val="24"/>
          <w:szCs w:val="24"/>
        </w:rPr>
        <w:t>GDPR,</w:t>
      </w:r>
      <w:r w:rsidR="00A34AA6" w:rsidRPr="000F4861">
        <w:rPr>
          <w:rFonts w:cs="Tahoma"/>
          <w:sz w:val="24"/>
          <w:szCs w:val="24"/>
        </w:rPr>
        <w:t xml:space="preserve"> and we have processes in place to deal with </w:t>
      </w:r>
      <w:r w:rsidR="00465F55" w:rsidRPr="000F4861">
        <w:rPr>
          <w:rFonts w:cs="Tahoma"/>
          <w:sz w:val="24"/>
          <w:szCs w:val="24"/>
        </w:rPr>
        <w:t xml:space="preserve">relevant </w:t>
      </w:r>
      <w:r w:rsidR="00A34AA6" w:rsidRPr="000F4861">
        <w:rPr>
          <w:rFonts w:cs="Tahoma"/>
          <w:sz w:val="24"/>
          <w:szCs w:val="24"/>
        </w:rPr>
        <w:t>requests. We provide Privacy Notice</w:t>
      </w:r>
      <w:r w:rsidR="0065192A">
        <w:rPr>
          <w:rFonts w:cs="Tahoma"/>
          <w:sz w:val="24"/>
          <w:szCs w:val="24"/>
        </w:rPr>
        <w:t>s</w:t>
      </w:r>
      <w:r w:rsidR="0084265F">
        <w:rPr>
          <w:rFonts w:cs="Tahoma"/>
          <w:sz w:val="24"/>
          <w:szCs w:val="24"/>
        </w:rPr>
        <w:t xml:space="preserve"> (Patient</w:t>
      </w:r>
      <w:r w:rsidR="00073D2E">
        <w:rPr>
          <w:rFonts w:cs="Tahoma"/>
          <w:sz w:val="24"/>
          <w:szCs w:val="24"/>
        </w:rPr>
        <w:t xml:space="preserve">, </w:t>
      </w:r>
      <w:r w:rsidR="0084265F">
        <w:rPr>
          <w:rFonts w:cs="Tahoma"/>
          <w:sz w:val="24"/>
          <w:szCs w:val="24"/>
        </w:rPr>
        <w:t>Child</w:t>
      </w:r>
      <w:r w:rsidR="00073D2E">
        <w:rPr>
          <w:rFonts w:cs="Tahoma"/>
          <w:sz w:val="24"/>
          <w:szCs w:val="24"/>
        </w:rPr>
        <w:t xml:space="preserve"> </w:t>
      </w:r>
      <w:r w:rsidR="00DB156E">
        <w:rPr>
          <w:rFonts w:cs="Tahoma"/>
          <w:sz w:val="24"/>
          <w:szCs w:val="24"/>
        </w:rPr>
        <w:t xml:space="preserve">and </w:t>
      </w:r>
      <w:r w:rsidR="00073D2E">
        <w:rPr>
          <w:rFonts w:cs="Tahoma"/>
          <w:sz w:val="24"/>
          <w:szCs w:val="24"/>
        </w:rPr>
        <w:t>Staff</w:t>
      </w:r>
      <w:r w:rsidR="0084265F">
        <w:rPr>
          <w:rFonts w:cs="Tahoma"/>
          <w:sz w:val="24"/>
          <w:szCs w:val="24"/>
        </w:rPr>
        <w:t xml:space="preserve">) </w:t>
      </w:r>
      <w:r w:rsidR="00A34AA6" w:rsidRPr="000F4861">
        <w:rPr>
          <w:rFonts w:cs="Tahoma"/>
          <w:sz w:val="24"/>
          <w:szCs w:val="24"/>
        </w:rPr>
        <w:t xml:space="preserve">to comply with an individual’s right to be informed. Where an individual requests access to their information, we </w:t>
      </w:r>
      <w:r w:rsidR="00C949CD" w:rsidRPr="000F4861">
        <w:rPr>
          <w:rFonts w:cs="Tahoma"/>
          <w:sz w:val="24"/>
          <w:szCs w:val="24"/>
        </w:rPr>
        <w:t>will provide this free of charge, and in an electronic and commonly used format within one month of the request</w:t>
      </w:r>
      <w:r w:rsidR="00AB635F" w:rsidRPr="000F4861">
        <w:rPr>
          <w:rFonts w:cs="Tahoma"/>
          <w:sz w:val="24"/>
          <w:szCs w:val="24"/>
        </w:rPr>
        <w:t>, unless we deem the request to be unreasonable or excessive</w:t>
      </w:r>
      <w:r w:rsidR="00C949CD" w:rsidRPr="000F4861">
        <w:rPr>
          <w:rFonts w:cs="Tahoma"/>
          <w:sz w:val="24"/>
          <w:szCs w:val="24"/>
        </w:rPr>
        <w:t xml:space="preserve">. </w:t>
      </w:r>
      <w:r w:rsidR="00AB635F" w:rsidRPr="000F4861">
        <w:rPr>
          <w:rFonts w:cs="Tahoma"/>
          <w:sz w:val="24"/>
          <w:szCs w:val="24"/>
        </w:rPr>
        <w:t>If we refuse a request for access, we will inform the individual of our decision, and the reasons for it, within one month of their request. We will also inform the individual that they have the right to appeal to the ICO and to seek legal advice.</w:t>
      </w:r>
    </w:p>
    <w:p w14:paraId="2441A7BD" w14:textId="77777777" w:rsidR="00AB635F" w:rsidRPr="000F4861" w:rsidRDefault="00C949CD" w:rsidP="002A211C">
      <w:pPr>
        <w:pStyle w:val="Paragraph"/>
        <w:spacing w:line="360" w:lineRule="auto"/>
        <w:jc w:val="left"/>
        <w:rPr>
          <w:rFonts w:cs="Tahoma"/>
          <w:sz w:val="24"/>
          <w:szCs w:val="24"/>
        </w:rPr>
      </w:pPr>
      <w:r w:rsidRPr="000F4861">
        <w:rPr>
          <w:rFonts w:cs="Tahoma"/>
          <w:sz w:val="24"/>
          <w:szCs w:val="24"/>
        </w:rPr>
        <w:t xml:space="preserve">Where an individual notifies us that the information we hold about them </w:t>
      </w:r>
      <w:r w:rsidR="00AB635F" w:rsidRPr="000F4861">
        <w:rPr>
          <w:rFonts w:cs="Tahoma"/>
          <w:sz w:val="24"/>
          <w:szCs w:val="24"/>
        </w:rPr>
        <w:t>is incorrect</w:t>
      </w:r>
      <w:r w:rsidRPr="000F4861">
        <w:rPr>
          <w:rFonts w:cs="Tahoma"/>
          <w:sz w:val="24"/>
          <w:szCs w:val="24"/>
        </w:rPr>
        <w:t xml:space="preserve">, we will rectify this. Where an individual asks us to delete their information, we will consider this based on the </w:t>
      </w:r>
      <w:r w:rsidR="00AB635F" w:rsidRPr="000F4861">
        <w:rPr>
          <w:rFonts w:cs="Tahoma"/>
          <w:sz w:val="24"/>
          <w:szCs w:val="24"/>
        </w:rPr>
        <w:t>type of information and any legal or professional obligations to retain the data. Where we cannot delete the information, we will inform the individual of this within one month of their request.</w:t>
      </w:r>
      <w:r w:rsidR="00D47486" w:rsidRPr="000F4861">
        <w:rPr>
          <w:rFonts w:cs="Tahoma"/>
          <w:sz w:val="24"/>
          <w:szCs w:val="24"/>
        </w:rPr>
        <w:t xml:space="preserve"> Where an individual asks us to transfer their information</w:t>
      </w:r>
      <w:r w:rsidR="00465F55" w:rsidRPr="000F4861">
        <w:rPr>
          <w:rFonts w:cs="Tahoma"/>
          <w:sz w:val="24"/>
          <w:szCs w:val="24"/>
        </w:rPr>
        <w:t xml:space="preserve"> to another dental practice, we will ensure that this is done in a confidential and secure manner. Individuals also have the right to object to data processing or to ask for this to be restricted. </w:t>
      </w:r>
    </w:p>
    <w:p w14:paraId="05CCCC6A" w14:textId="77777777" w:rsidR="00265150" w:rsidRPr="000F4861" w:rsidRDefault="00265150" w:rsidP="002A211C">
      <w:pPr>
        <w:pStyle w:val="Paragraph"/>
        <w:spacing w:line="360" w:lineRule="auto"/>
        <w:jc w:val="left"/>
        <w:rPr>
          <w:rFonts w:cs="Tahoma"/>
          <w:sz w:val="24"/>
          <w:szCs w:val="24"/>
        </w:rPr>
      </w:pPr>
      <w:r w:rsidRPr="000F4861">
        <w:rPr>
          <w:rFonts w:cs="Tahoma"/>
          <w:sz w:val="24"/>
          <w:szCs w:val="24"/>
        </w:rPr>
        <w:t xml:space="preserve">We do not use personally </w:t>
      </w:r>
      <w:r w:rsidR="00D47486" w:rsidRPr="000F4861">
        <w:rPr>
          <w:rFonts w:cs="Tahoma"/>
          <w:sz w:val="24"/>
          <w:szCs w:val="24"/>
        </w:rPr>
        <w:t>identifiable</w:t>
      </w:r>
      <w:r w:rsidRPr="000F4861">
        <w:rPr>
          <w:rFonts w:cs="Tahoma"/>
          <w:sz w:val="24"/>
          <w:szCs w:val="24"/>
        </w:rPr>
        <w:t xml:space="preserve"> information in automated decision making or data profiling.</w:t>
      </w:r>
    </w:p>
    <w:p w14:paraId="268E088F" w14:textId="77777777" w:rsidR="006E7B5F" w:rsidRPr="00D06019" w:rsidRDefault="006E7B5F" w:rsidP="002A211C">
      <w:pPr>
        <w:pStyle w:val="Paragraph"/>
        <w:spacing w:line="360" w:lineRule="auto"/>
        <w:jc w:val="left"/>
        <w:rPr>
          <w:rFonts w:cs="Tahoma"/>
          <w:bCs/>
          <w:sz w:val="24"/>
          <w:szCs w:val="24"/>
        </w:rPr>
      </w:pPr>
      <w:r w:rsidRPr="000F4861">
        <w:rPr>
          <w:rFonts w:cs="Tahoma"/>
          <w:sz w:val="24"/>
          <w:szCs w:val="24"/>
        </w:rPr>
        <w:lastRenderedPageBreak/>
        <w:t>The following staff have read and understood this policy</w:t>
      </w:r>
      <w:r w:rsidR="005A3D1E" w:rsidRPr="000F4861">
        <w:rPr>
          <w:rFonts w:cs="Tahoma"/>
          <w:sz w:val="24"/>
          <w:szCs w:val="24"/>
        </w:rPr>
        <w:t xml:space="preserve"> </w:t>
      </w:r>
      <w:r w:rsidR="005A3D1E" w:rsidRPr="00D06019">
        <w:rPr>
          <w:rFonts w:cs="Tahoma"/>
          <w:bCs/>
          <w:color w:val="0000FF"/>
          <w:sz w:val="24"/>
          <w:szCs w:val="24"/>
        </w:rPr>
        <w:t>[include all team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5"/>
        <w:gridCol w:w="2113"/>
        <w:gridCol w:w="3322"/>
        <w:gridCol w:w="1536"/>
      </w:tblGrid>
      <w:tr w:rsidR="006E7B5F" w:rsidRPr="000F4861" w14:paraId="652E6249" w14:textId="77777777" w:rsidTr="04E48219">
        <w:tc>
          <w:tcPr>
            <w:tcW w:w="2088" w:type="dxa"/>
          </w:tcPr>
          <w:p w14:paraId="31EB1318" w14:textId="77777777" w:rsidR="006E7B5F" w:rsidRPr="000F4861" w:rsidRDefault="006E7B5F" w:rsidP="002A211C">
            <w:pPr>
              <w:pStyle w:val="Paragraph"/>
              <w:spacing w:line="360" w:lineRule="auto"/>
              <w:jc w:val="left"/>
              <w:rPr>
                <w:rFonts w:cs="Tahoma"/>
                <w:b/>
                <w:sz w:val="24"/>
                <w:szCs w:val="24"/>
              </w:rPr>
            </w:pPr>
            <w:r w:rsidRPr="000F4861">
              <w:rPr>
                <w:rFonts w:cs="Tahoma"/>
                <w:b/>
                <w:sz w:val="24"/>
                <w:szCs w:val="24"/>
              </w:rPr>
              <w:t xml:space="preserve">Dental Team Member </w:t>
            </w:r>
          </w:p>
        </w:tc>
        <w:tc>
          <w:tcPr>
            <w:tcW w:w="2160" w:type="dxa"/>
          </w:tcPr>
          <w:p w14:paraId="22483B97" w14:textId="77777777" w:rsidR="006E7B5F" w:rsidRPr="000F4861" w:rsidRDefault="006E7B5F" w:rsidP="002A211C">
            <w:pPr>
              <w:pStyle w:val="Paragraph"/>
              <w:spacing w:line="360" w:lineRule="auto"/>
              <w:jc w:val="left"/>
              <w:rPr>
                <w:rFonts w:cs="Tahoma"/>
                <w:b/>
                <w:sz w:val="24"/>
                <w:szCs w:val="24"/>
              </w:rPr>
            </w:pPr>
            <w:r w:rsidRPr="000F4861">
              <w:rPr>
                <w:rFonts w:cs="Tahoma"/>
                <w:b/>
                <w:sz w:val="24"/>
                <w:szCs w:val="24"/>
              </w:rPr>
              <w:t>Position</w:t>
            </w:r>
          </w:p>
        </w:tc>
        <w:tc>
          <w:tcPr>
            <w:tcW w:w="3420" w:type="dxa"/>
          </w:tcPr>
          <w:p w14:paraId="4822C85A" w14:textId="77777777" w:rsidR="006E7B5F" w:rsidRPr="000F4861" w:rsidRDefault="006E7B5F" w:rsidP="002A211C">
            <w:pPr>
              <w:pStyle w:val="Paragraph"/>
              <w:spacing w:line="360" w:lineRule="auto"/>
              <w:jc w:val="left"/>
              <w:rPr>
                <w:rFonts w:cs="Tahoma"/>
                <w:b/>
                <w:sz w:val="24"/>
                <w:szCs w:val="24"/>
              </w:rPr>
            </w:pPr>
            <w:r w:rsidRPr="000F4861">
              <w:rPr>
                <w:rFonts w:cs="Tahoma"/>
                <w:b/>
                <w:sz w:val="24"/>
                <w:szCs w:val="24"/>
              </w:rPr>
              <w:t>Signature</w:t>
            </w:r>
          </w:p>
        </w:tc>
        <w:tc>
          <w:tcPr>
            <w:tcW w:w="1574" w:type="dxa"/>
          </w:tcPr>
          <w:p w14:paraId="796CFCE2" w14:textId="77777777" w:rsidR="006E7B5F" w:rsidRPr="000F4861" w:rsidRDefault="006E7B5F" w:rsidP="002A211C">
            <w:pPr>
              <w:pStyle w:val="Paragraph"/>
              <w:spacing w:line="360" w:lineRule="auto"/>
              <w:jc w:val="left"/>
              <w:rPr>
                <w:rFonts w:cs="Tahoma"/>
                <w:b/>
                <w:sz w:val="24"/>
                <w:szCs w:val="24"/>
              </w:rPr>
            </w:pPr>
            <w:r w:rsidRPr="000F4861">
              <w:rPr>
                <w:rFonts w:cs="Tahoma"/>
                <w:b/>
                <w:sz w:val="24"/>
                <w:szCs w:val="24"/>
              </w:rPr>
              <w:t>Date</w:t>
            </w:r>
          </w:p>
        </w:tc>
      </w:tr>
      <w:tr w:rsidR="006E7B5F" w:rsidRPr="000F4861" w14:paraId="6BABB039" w14:textId="77777777" w:rsidTr="04E48219">
        <w:tc>
          <w:tcPr>
            <w:tcW w:w="2088" w:type="dxa"/>
          </w:tcPr>
          <w:p w14:paraId="3F7D71D9" w14:textId="77777777" w:rsidR="006E7B5F" w:rsidRPr="000F4861" w:rsidRDefault="006E7B5F" w:rsidP="002A211C">
            <w:pPr>
              <w:pStyle w:val="Paragraph"/>
              <w:spacing w:line="360" w:lineRule="auto"/>
              <w:jc w:val="left"/>
              <w:rPr>
                <w:rFonts w:cs="Tahoma"/>
                <w:color w:val="0000FF"/>
                <w:sz w:val="24"/>
                <w:szCs w:val="24"/>
              </w:rPr>
            </w:pPr>
          </w:p>
        </w:tc>
        <w:tc>
          <w:tcPr>
            <w:tcW w:w="2160" w:type="dxa"/>
          </w:tcPr>
          <w:p w14:paraId="4A8557D1" w14:textId="77777777" w:rsidR="006E7B5F" w:rsidRPr="000F4861" w:rsidRDefault="006E7B5F" w:rsidP="002A211C">
            <w:pPr>
              <w:pStyle w:val="Paragraph"/>
              <w:spacing w:line="360" w:lineRule="auto"/>
              <w:jc w:val="left"/>
              <w:rPr>
                <w:rFonts w:cs="Tahoma"/>
                <w:color w:val="0000FF"/>
                <w:sz w:val="24"/>
                <w:szCs w:val="24"/>
              </w:rPr>
            </w:pPr>
          </w:p>
        </w:tc>
        <w:tc>
          <w:tcPr>
            <w:tcW w:w="3420" w:type="dxa"/>
          </w:tcPr>
          <w:p w14:paraId="7886B96D" w14:textId="77777777" w:rsidR="006E7B5F" w:rsidRPr="000F4861" w:rsidRDefault="006E7B5F" w:rsidP="002A211C">
            <w:pPr>
              <w:pStyle w:val="Paragraph"/>
              <w:spacing w:line="360" w:lineRule="auto"/>
              <w:jc w:val="left"/>
              <w:rPr>
                <w:rFonts w:cs="Tahoma"/>
                <w:sz w:val="24"/>
                <w:szCs w:val="24"/>
              </w:rPr>
            </w:pPr>
          </w:p>
        </w:tc>
        <w:tc>
          <w:tcPr>
            <w:tcW w:w="1574" w:type="dxa"/>
          </w:tcPr>
          <w:p w14:paraId="638475E5" w14:textId="77777777" w:rsidR="006E7B5F" w:rsidRPr="000F4861" w:rsidRDefault="006E7B5F" w:rsidP="002A211C">
            <w:pPr>
              <w:pStyle w:val="Paragraph"/>
              <w:spacing w:line="360" w:lineRule="auto"/>
              <w:jc w:val="left"/>
              <w:rPr>
                <w:rFonts w:cs="Tahoma"/>
                <w:sz w:val="24"/>
                <w:szCs w:val="24"/>
              </w:rPr>
            </w:pPr>
          </w:p>
        </w:tc>
      </w:tr>
      <w:tr w:rsidR="006E7B5F" w:rsidRPr="000F4861" w14:paraId="70075BA6" w14:textId="77777777" w:rsidTr="04E48219">
        <w:tc>
          <w:tcPr>
            <w:tcW w:w="2088" w:type="dxa"/>
          </w:tcPr>
          <w:p w14:paraId="34947956" w14:textId="77777777" w:rsidR="006E7B5F" w:rsidRPr="000F4861" w:rsidRDefault="006E7B5F" w:rsidP="002A211C">
            <w:pPr>
              <w:pStyle w:val="Paragraph"/>
              <w:spacing w:line="360" w:lineRule="auto"/>
              <w:jc w:val="left"/>
              <w:rPr>
                <w:rFonts w:cs="Tahoma"/>
                <w:color w:val="0000FF"/>
                <w:sz w:val="24"/>
                <w:szCs w:val="24"/>
              </w:rPr>
            </w:pPr>
          </w:p>
        </w:tc>
        <w:tc>
          <w:tcPr>
            <w:tcW w:w="2160" w:type="dxa"/>
          </w:tcPr>
          <w:p w14:paraId="3EFFB12F" w14:textId="77777777" w:rsidR="006E7B5F" w:rsidRPr="000F4861" w:rsidRDefault="006E7B5F" w:rsidP="002A211C">
            <w:pPr>
              <w:pStyle w:val="Paragraph"/>
              <w:spacing w:line="360" w:lineRule="auto"/>
              <w:jc w:val="left"/>
              <w:rPr>
                <w:rFonts w:cs="Tahoma"/>
                <w:color w:val="0000FF"/>
                <w:sz w:val="24"/>
                <w:szCs w:val="24"/>
              </w:rPr>
            </w:pPr>
          </w:p>
        </w:tc>
        <w:tc>
          <w:tcPr>
            <w:tcW w:w="3420" w:type="dxa"/>
          </w:tcPr>
          <w:p w14:paraId="723D22DA" w14:textId="77777777" w:rsidR="006E7B5F" w:rsidRPr="000F4861" w:rsidRDefault="006E7B5F" w:rsidP="002A211C">
            <w:pPr>
              <w:pStyle w:val="Paragraph"/>
              <w:spacing w:line="360" w:lineRule="auto"/>
              <w:jc w:val="left"/>
              <w:rPr>
                <w:rFonts w:cs="Tahoma"/>
                <w:sz w:val="24"/>
                <w:szCs w:val="24"/>
              </w:rPr>
            </w:pPr>
          </w:p>
        </w:tc>
        <w:tc>
          <w:tcPr>
            <w:tcW w:w="1574" w:type="dxa"/>
          </w:tcPr>
          <w:p w14:paraId="2E6EE9AD" w14:textId="77777777" w:rsidR="006E7B5F" w:rsidRPr="000F4861" w:rsidRDefault="006E7B5F" w:rsidP="002A211C">
            <w:pPr>
              <w:pStyle w:val="Paragraph"/>
              <w:spacing w:line="360" w:lineRule="auto"/>
              <w:jc w:val="left"/>
              <w:rPr>
                <w:rFonts w:cs="Tahoma"/>
                <w:sz w:val="24"/>
                <w:szCs w:val="24"/>
              </w:rPr>
            </w:pPr>
          </w:p>
        </w:tc>
      </w:tr>
      <w:tr w:rsidR="006E7B5F" w:rsidRPr="000F4861" w14:paraId="6373F8F6" w14:textId="77777777" w:rsidTr="04E48219">
        <w:tc>
          <w:tcPr>
            <w:tcW w:w="2088" w:type="dxa"/>
          </w:tcPr>
          <w:p w14:paraId="6553EC48" w14:textId="77777777" w:rsidR="006E7B5F" w:rsidRPr="000F4861" w:rsidRDefault="006E7B5F" w:rsidP="002A211C">
            <w:pPr>
              <w:pStyle w:val="Paragraph"/>
              <w:spacing w:line="360" w:lineRule="auto"/>
              <w:jc w:val="left"/>
              <w:rPr>
                <w:rFonts w:cs="Tahoma"/>
                <w:color w:val="0000FF"/>
                <w:sz w:val="24"/>
                <w:szCs w:val="24"/>
              </w:rPr>
            </w:pPr>
          </w:p>
        </w:tc>
        <w:tc>
          <w:tcPr>
            <w:tcW w:w="2160" w:type="dxa"/>
          </w:tcPr>
          <w:p w14:paraId="5F9C8575" w14:textId="77777777" w:rsidR="006E7B5F" w:rsidRPr="000F4861" w:rsidRDefault="006E7B5F" w:rsidP="002A211C">
            <w:pPr>
              <w:pStyle w:val="Paragraph"/>
              <w:spacing w:line="360" w:lineRule="auto"/>
              <w:jc w:val="left"/>
              <w:rPr>
                <w:rFonts w:cs="Tahoma"/>
                <w:color w:val="0000FF"/>
                <w:sz w:val="24"/>
                <w:szCs w:val="24"/>
              </w:rPr>
            </w:pPr>
          </w:p>
        </w:tc>
        <w:tc>
          <w:tcPr>
            <w:tcW w:w="3420" w:type="dxa"/>
          </w:tcPr>
          <w:p w14:paraId="12B8CAA6" w14:textId="77777777" w:rsidR="006E7B5F" w:rsidRPr="000F4861" w:rsidRDefault="006E7B5F" w:rsidP="002A211C">
            <w:pPr>
              <w:pStyle w:val="Paragraph"/>
              <w:spacing w:line="360" w:lineRule="auto"/>
              <w:jc w:val="left"/>
              <w:rPr>
                <w:rFonts w:cs="Tahoma"/>
                <w:sz w:val="24"/>
                <w:szCs w:val="24"/>
              </w:rPr>
            </w:pPr>
          </w:p>
        </w:tc>
        <w:tc>
          <w:tcPr>
            <w:tcW w:w="1574" w:type="dxa"/>
          </w:tcPr>
          <w:p w14:paraId="5643006B" w14:textId="77777777" w:rsidR="006E7B5F" w:rsidRPr="000F4861" w:rsidRDefault="006E7B5F" w:rsidP="002A211C">
            <w:pPr>
              <w:pStyle w:val="Paragraph"/>
              <w:spacing w:line="360" w:lineRule="auto"/>
              <w:jc w:val="left"/>
              <w:rPr>
                <w:rFonts w:cs="Tahoma"/>
                <w:sz w:val="24"/>
                <w:szCs w:val="24"/>
              </w:rPr>
            </w:pPr>
          </w:p>
        </w:tc>
      </w:tr>
      <w:tr w:rsidR="006E7B5F" w:rsidRPr="000F4861" w14:paraId="3306F27E" w14:textId="77777777" w:rsidTr="04E48219">
        <w:tc>
          <w:tcPr>
            <w:tcW w:w="2088" w:type="dxa"/>
          </w:tcPr>
          <w:p w14:paraId="7322EB60" w14:textId="77777777" w:rsidR="006E7B5F" w:rsidRPr="000F4861" w:rsidRDefault="006E7B5F" w:rsidP="002A211C">
            <w:pPr>
              <w:pStyle w:val="Paragraph"/>
              <w:spacing w:line="360" w:lineRule="auto"/>
              <w:jc w:val="left"/>
              <w:rPr>
                <w:rFonts w:cs="Tahoma"/>
                <w:color w:val="0000FF"/>
                <w:sz w:val="24"/>
                <w:szCs w:val="24"/>
              </w:rPr>
            </w:pPr>
          </w:p>
        </w:tc>
        <w:tc>
          <w:tcPr>
            <w:tcW w:w="2160" w:type="dxa"/>
          </w:tcPr>
          <w:p w14:paraId="1DACC54D" w14:textId="77777777" w:rsidR="006E7B5F" w:rsidRPr="000F4861" w:rsidRDefault="006E7B5F" w:rsidP="002A211C">
            <w:pPr>
              <w:pStyle w:val="Paragraph"/>
              <w:spacing w:line="360" w:lineRule="auto"/>
              <w:jc w:val="left"/>
              <w:rPr>
                <w:rFonts w:cs="Tahoma"/>
                <w:color w:val="0000FF"/>
                <w:sz w:val="24"/>
                <w:szCs w:val="24"/>
              </w:rPr>
            </w:pPr>
          </w:p>
        </w:tc>
        <w:tc>
          <w:tcPr>
            <w:tcW w:w="3420" w:type="dxa"/>
          </w:tcPr>
          <w:p w14:paraId="0819E588" w14:textId="77777777" w:rsidR="006E7B5F" w:rsidRPr="000F4861" w:rsidRDefault="006E7B5F" w:rsidP="002A211C">
            <w:pPr>
              <w:pStyle w:val="Paragraph"/>
              <w:spacing w:line="360" w:lineRule="auto"/>
              <w:jc w:val="left"/>
              <w:rPr>
                <w:rFonts w:cs="Tahoma"/>
                <w:sz w:val="24"/>
                <w:szCs w:val="24"/>
              </w:rPr>
            </w:pPr>
          </w:p>
        </w:tc>
        <w:tc>
          <w:tcPr>
            <w:tcW w:w="1574" w:type="dxa"/>
          </w:tcPr>
          <w:p w14:paraId="64873B9D" w14:textId="77777777" w:rsidR="006E7B5F" w:rsidRPr="000F4861" w:rsidRDefault="006E7B5F" w:rsidP="002A211C">
            <w:pPr>
              <w:pStyle w:val="Paragraph"/>
              <w:spacing w:line="360" w:lineRule="auto"/>
              <w:jc w:val="left"/>
              <w:rPr>
                <w:rFonts w:cs="Tahoma"/>
                <w:sz w:val="24"/>
                <w:szCs w:val="24"/>
              </w:rPr>
            </w:pPr>
          </w:p>
        </w:tc>
      </w:tr>
      <w:tr w:rsidR="006E7B5F" w:rsidRPr="000F4861" w14:paraId="6E1FA63A" w14:textId="77777777" w:rsidTr="04E48219">
        <w:tc>
          <w:tcPr>
            <w:tcW w:w="2088" w:type="dxa"/>
          </w:tcPr>
          <w:p w14:paraId="2C919A4D" w14:textId="77777777" w:rsidR="006E7B5F" w:rsidRPr="000F4861" w:rsidRDefault="006E7B5F" w:rsidP="002A211C">
            <w:pPr>
              <w:pStyle w:val="Paragraph"/>
              <w:spacing w:line="360" w:lineRule="auto"/>
              <w:jc w:val="left"/>
              <w:rPr>
                <w:rFonts w:cs="Tahoma"/>
                <w:color w:val="0000FF"/>
                <w:sz w:val="24"/>
                <w:szCs w:val="24"/>
              </w:rPr>
            </w:pPr>
          </w:p>
        </w:tc>
        <w:tc>
          <w:tcPr>
            <w:tcW w:w="2160" w:type="dxa"/>
          </w:tcPr>
          <w:p w14:paraId="68D93D3C" w14:textId="77777777" w:rsidR="006E7B5F" w:rsidRPr="000F4861" w:rsidRDefault="006E7B5F" w:rsidP="002A211C">
            <w:pPr>
              <w:pStyle w:val="Paragraph"/>
              <w:spacing w:line="360" w:lineRule="auto"/>
              <w:jc w:val="left"/>
              <w:rPr>
                <w:rFonts w:cs="Tahoma"/>
                <w:color w:val="0000FF"/>
                <w:sz w:val="24"/>
                <w:szCs w:val="24"/>
              </w:rPr>
            </w:pPr>
          </w:p>
        </w:tc>
        <w:tc>
          <w:tcPr>
            <w:tcW w:w="3420" w:type="dxa"/>
          </w:tcPr>
          <w:p w14:paraId="710F08A7" w14:textId="77777777" w:rsidR="006E7B5F" w:rsidRPr="000F4861" w:rsidRDefault="006E7B5F" w:rsidP="002A211C">
            <w:pPr>
              <w:pStyle w:val="Paragraph"/>
              <w:spacing w:line="360" w:lineRule="auto"/>
              <w:jc w:val="left"/>
              <w:rPr>
                <w:rFonts w:cs="Tahoma"/>
                <w:sz w:val="24"/>
                <w:szCs w:val="24"/>
              </w:rPr>
            </w:pPr>
          </w:p>
        </w:tc>
        <w:tc>
          <w:tcPr>
            <w:tcW w:w="1574" w:type="dxa"/>
          </w:tcPr>
          <w:p w14:paraId="68CBD10C" w14:textId="77777777" w:rsidR="006E7B5F" w:rsidRPr="000F4861" w:rsidRDefault="006E7B5F" w:rsidP="002A211C">
            <w:pPr>
              <w:pStyle w:val="Paragraph"/>
              <w:spacing w:line="360" w:lineRule="auto"/>
              <w:jc w:val="left"/>
              <w:rPr>
                <w:rFonts w:cs="Tahoma"/>
                <w:sz w:val="24"/>
                <w:szCs w:val="24"/>
              </w:rPr>
            </w:pPr>
          </w:p>
        </w:tc>
      </w:tr>
    </w:tbl>
    <w:p w14:paraId="3ADFEA82" w14:textId="53674289" w:rsidR="04E48219" w:rsidRDefault="04E48219"/>
    <w:p w14:paraId="4F38FC5A" w14:textId="77777777" w:rsidR="00A978B0" w:rsidRPr="000F4861" w:rsidRDefault="00A978B0" w:rsidP="002A211C">
      <w:pPr>
        <w:pStyle w:val="Paragraph"/>
        <w:spacing w:line="360" w:lineRule="auto"/>
        <w:jc w:val="left"/>
        <w:rPr>
          <w:rFonts w:cs="Tahoma"/>
          <w:sz w:val="24"/>
          <w:szCs w:val="24"/>
        </w:rPr>
      </w:pPr>
    </w:p>
    <w:sectPr w:rsidR="00A978B0" w:rsidRPr="000F4861" w:rsidSect="00D04871">
      <w:headerReference w:type="default" r:id="rId12"/>
      <w:footerReference w:type="default" r:id="rId13"/>
      <w:footerReference w:type="first" r:id="rId14"/>
      <w:pgSz w:w="11906" w:h="16838"/>
      <w:pgMar w:top="993"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0224E" w14:textId="77777777" w:rsidR="008F600F" w:rsidRDefault="008F600F">
      <w:r>
        <w:separator/>
      </w:r>
    </w:p>
  </w:endnote>
  <w:endnote w:type="continuationSeparator" w:id="0">
    <w:p w14:paraId="5297AFD9" w14:textId="77777777" w:rsidR="008F600F" w:rsidRDefault="008F600F">
      <w:r>
        <w:continuationSeparator/>
      </w:r>
    </w:p>
  </w:endnote>
  <w:endnote w:type="continuationNotice" w:id="1">
    <w:p w14:paraId="1B90D44A" w14:textId="77777777" w:rsidR="008F600F" w:rsidRDefault="008F6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FE3DDC" w14:textId="0534AFA9" w:rsidR="008C7ACE" w:rsidRPr="001257A6" w:rsidRDefault="008C7ACE" w:rsidP="00932193">
    <w:pPr>
      <w:pStyle w:val="Footer"/>
      <w:tabs>
        <w:tab w:val="clear" w:pos="8306"/>
        <w:tab w:val="right" w:pos="9000"/>
      </w:tabs>
      <w:jc w:val="right"/>
      <w:rPr>
        <w:rFonts w:cs="Tahoma"/>
        <w:sz w:val="24"/>
      </w:rPr>
    </w:pPr>
    <w:r w:rsidRPr="001257A6">
      <w:rPr>
        <w:rFonts w:cs="Tahoma"/>
        <w:sz w:val="24"/>
      </w:rPr>
      <w:t>SDCEP Practice Support Manual template (</w:t>
    </w:r>
    <w:r w:rsidR="009C62C3">
      <w:rPr>
        <w:rFonts w:cs="Tahoma"/>
        <w:sz w:val="24"/>
      </w:rPr>
      <w:t>Dec 2024</w:t>
    </w:r>
    <w:r w:rsidRPr="001257A6">
      <w:rPr>
        <w:rFonts w:cs="Tahoma"/>
        <w:sz w:val="24"/>
      </w:rPr>
      <w:t>)</w:t>
    </w:r>
  </w:p>
  <w:p w14:paraId="5597E8A1" w14:textId="77777777" w:rsidR="008C7ACE" w:rsidRPr="001257A6" w:rsidRDefault="008C7ACE" w:rsidP="00744B3C">
    <w:pPr>
      <w:pStyle w:val="Footer"/>
      <w:tabs>
        <w:tab w:val="clear" w:pos="8306"/>
        <w:tab w:val="right" w:pos="9000"/>
      </w:tabs>
      <w:jc w:val="center"/>
      <w:rPr>
        <w:rFonts w:cs="Tahoma"/>
        <w:sz w:val="24"/>
      </w:rPr>
    </w:pPr>
    <w:r w:rsidRPr="001257A6">
      <w:rPr>
        <w:rStyle w:val="PageNumber"/>
        <w:rFonts w:cs="Tahoma"/>
        <w:sz w:val="24"/>
      </w:rPr>
      <w:t xml:space="preserve">Page </w:t>
    </w:r>
    <w:r w:rsidR="00837E55" w:rsidRPr="001257A6">
      <w:rPr>
        <w:rStyle w:val="PageNumber"/>
        <w:rFonts w:cs="Tahoma"/>
        <w:sz w:val="24"/>
      </w:rPr>
      <w:fldChar w:fldCharType="begin"/>
    </w:r>
    <w:r w:rsidRPr="001257A6">
      <w:rPr>
        <w:rStyle w:val="PageNumber"/>
        <w:rFonts w:cs="Tahoma"/>
        <w:sz w:val="24"/>
      </w:rPr>
      <w:instrText xml:space="preserve"> PAGE </w:instrText>
    </w:r>
    <w:r w:rsidR="00837E55" w:rsidRPr="001257A6">
      <w:rPr>
        <w:rStyle w:val="PageNumber"/>
        <w:rFonts w:cs="Tahoma"/>
        <w:sz w:val="24"/>
      </w:rPr>
      <w:fldChar w:fldCharType="separate"/>
    </w:r>
    <w:r w:rsidR="00DF0B5A" w:rsidRPr="001257A6">
      <w:rPr>
        <w:rStyle w:val="PageNumber"/>
        <w:rFonts w:cs="Tahoma"/>
        <w:noProof/>
        <w:sz w:val="24"/>
      </w:rPr>
      <w:t>5</w:t>
    </w:r>
    <w:r w:rsidR="00837E55" w:rsidRPr="001257A6">
      <w:rPr>
        <w:rStyle w:val="PageNumber"/>
        <w:rFonts w:cs="Tahoma"/>
        <w:sz w:val="24"/>
      </w:rPr>
      <w:fldChar w:fldCharType="end"/>
    </w:r>
    <w:r w:rsidRPr="001257A6">
      <w:rPr>
        <w:rStyle w:val="PageNumber"/>
        <w:rFonts w:cs="Tahoma"/>
        <w:sz w:val="24"/>
      </w:rPr>
      <w:t xml:space="preserve"> of </w:t>
    </w:r>
    <w:r w:rsidR="00837E55" w:rsidRPr="001257A6">
      <w:rPr>
        <w:rStyle w:val="PageNumber"/>
        <w:rFonts w:cs="Tahoma"/>
        <w:sz w:val="24"/>
      </w:rPr>
      <w:fldChar w:fldCharType="begin"/>
    </w:r>
    <w:r w:rsidRPr="001257A6">
      <w:rPr>
        <w:rStyle w:val="PageNumber"/>
        <w:rFonts w:cs="Tahoma"/>
        <w:sz w:val="24"/>
      </w:rPr>
      <w:instrText xml:space="preserve"> NUMPAGES </w:instrText>
    </w:r>
    <w:r w:rsidR="00837E55" w:rsidRPr="001257A6">
      <w:rPr>
        <w:rStyle w:val="PageNumber"/>
        <w:rFonts w:cs="Tahoma"/>
        <w:sz w:val="24"/>
      </w:rPr>
      <w:fldChar w:fldCharType="separate"/>
    </w:r>
    <w:r w:rsidR="00DF0B5A" w:rsidRPr="001257A6">
      <w:rPr>
        <w:rStyle w:val="PageNumber"/>
        <w:rFonts w:cs="Tahoma"/>
        <w:noProof/>
        <w:sz w:val="24"/>
      </w:rPr>
      <w:t>6</w:t>
    </w:r>
    <w:r w:rsidR="00837E55" w:rsidRPr="001257A6">
      <w:rPr>
        <w:rStyle w:val="PageNumber"/>
        <w:rFonts w:cs="Tahoma"/>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D9643" w14:textId="77777777" w:rsidR="00D04871" w:rsidRDefault="00D04871" w:rsidP="00D04871">
    <w:pPr>
      <w:pStyle w:val="Footer"/>
      <w:tabs>
        <w:tab w:val="clear" w:pos="8306"/>
        <w:tab w:val="right" w:pos="9000"/>
      </w:tabs>
      <w:jc w:val="right"/>
      <w:rPr>
        <w:rFonts w:ascii="Arial" w:hAnsi="Arial" w:cs="Arial"/>
        <w:sz w:val="16"/>
        <w:szCs w:val="16"/>
      </w:rPr>
    </w:pPr>
  </w:p>
  <w:p w14:paraId="2956DED0" w14:textId="50AC4818" w:rsidR="00D04871" w:rsidRPr="001257A6" w:rsidRDefault="00D04871" w:rsidP="00D04871">
    <w:pPr>
      <w:pStyle w:val="Footer"/>
      <w:tabs>
        <w:tab w:val="clear" w:pos="8306"/>
        <w:tab w:val="right" w:pos="9000"/>
      </w:tabs>
      <w:jc w:val="right"/>
      <w:rPr>
        <w:rFonts w:cs="Tahoma"/>
        <w:sz w:val="24"/>
      </w:rPr>
    </w:pPr>
    <w:r w:rsidRPr="001257A6">
      <w:rPr>
        <w:rFonts w:cs="Tahoma"/>
        <w:sz w:val="24"/>
      </w:rPr>
      <w:t>SDCEP Practice Support Manual template (</w:t>
    </w:r>
    <w:r w:rsidR="005F0924">
      <w:rPr>
        <w:rFonts w:cs="Tahoma"/>
        <w:sz w:val="24"/>
      </w:rPr>
      <w:t>Dec 2024</w:t>
    </w:r>
    <w:r w:rsidRPr="001257A6">
      <w:rPr>
        <w:rFonts w:cs="Tahoma"/>
        <w:sz w:val="24"/>
      </w:rPr>
      <w:t>)</w:t>
    </w:r>
  </w:p>
  <w:p w14:paraId="04AE9C58" w14:textId="77777777" w:rsidR="00D04871" w:rsidRPr="001257A6" w:rsidRDefault="00D04871" w:rsidP="00D04871">
    <w:pPr>
      <w:pStyle w:val="Footer"/>
      <w:tabs>
        <w:tab w:val="clear" w:pos="8306"/>
        <w:tab w:val="right" w:pos="9000"/>
      </w:tabs>
      <w:jc w:val="center"/>
      <w:rPr>
        <w:rFonts w:cs="Tahoma"/>
        <w:sz w:val="24"/>
      </w:rPr>
    </w:pPr>
    <w:r w:rsidRPr="001257A6">
      <w:rPr>
        <w:rStyle w:val="PageNumber"/>
        <w:rFonts w:cs="Tahoma"/>
        <w:sz w:val="24"/>
      </w:rPr>
      <w:t xml:space="preserve">Page </w:t>
    </w:r>
    <w:r w:rsidRPr="001257A6">
      <w:rPr>
        <w:rStyle w:val="PageNumber"/>
        <w:rFonts w:cs="Tahoma"/>
        <w:sz w:val="24"/>
      </w:rPr>
      <w:fldChar w:fldCharType="begin"/>
    </w:r>
    <w:r w:rsidRPr="001257A6">
      <w:rPr>
        <w:rStyle w:val="PageNumber"/>
        <w:rFonts w:cs="Tahoma"/>
        <w:sz w:val="24"/>
      </w:rPr>
      <w:instrText xml:space="preserve"> PAGE </w:instrText>
    </w:r>
    <w:r w:rsidRPr="001257A6">
      <w:rPr>
        <w:rStyle w:val="PageNumber"/>
        <w:rFonts w:cs="Tahoma"/>
        <w:sz w:val="24"/>
      </w:rPr>
      <w:fldChar w:fldCharType="separate"/>
    </w:r>
    <w:r w:rsidRPr="001257A6">
      <w:rPr>
        <w:rStyle w:val="PageNumber"/>
        <w:rFonts w:cs="Tahoma"/>
        <w:sz w:val="24"/>
      </w:rPr>
      <w:t>2</w:t>
    </w:r>
    <w:r w:rsidRPr="001257A6">
      <w:rPr>
        <w:rStyle w:val="PageNumber"/>
        <w:rFonts w:cs="Tahoma"/>
        <w:sz w:val="24"/>
      </w:rPr>
      <w:fldChar w:fldCharType="end"/>
    </w:r>
    <w:r w:rsidRPr="001257A6">
      <w:rPr>
        <w:rStyle w:val="PageNumber"/>
        <w:rFonts w:cs="Tahoma"/>
        <w:sz w:val="24"/>
      </w:rPr>
      <w:t xml:space="preserve"> of </w:t>
    </w:r>
    <w:r w:rsidRPr="001257A6">
      <w:rPr>
        <w:rStyle w:val="PageNumber"/>
        <w:rFonts w:cs="Tahoma"/>
        <w:sz w:val="24"/>
      </w:rPr>
      <w:fldChar w:fldCharType="begin"/>
    </w:r>
    <w:r w:rsidRPr="001257A6">
      <w:rPr>
        <w:rStyle w:val="PageNumber"/>
        <w:rFonts w:cs="Tahoma"/>
        <w:sz w:val="24"/>
      </w:rPr>
      <w:instrText xml:space="preserve"> NUMPAGES </w:instrText>
    </w:r>
    <w:r w:rsidRPr="001257A6">
      <w:rPr>
        <w:rStyle w:val="PageNumber"/>
        <w:rFonts w:cs="Tahoma"/>
        <w:sz w:val="24"/>
      </w:rPr>
      <w:fldChar w:fldCharType="separate"/>
    </w:r>
    <w:r w:rsidRPr="001257A6">
      <w:rPr>
        <w:rStyle w:val="PageNumber"/>
        <w:rFonts w:cs="Tahoma"/>
        <w:sz w:val="24"/>
      </w:rPr>
      <w:t>10</w:t>
    </w:r>
    <w:r w:rsidRPr="001257A6">
      <w:rPr>
        <w:rStyle w:val="PageNumber"/>
        <w:rFonts w:cs="Tahoma"/>
        <w:sz w:val="24"/>
      </w:rPr>
      <w:fldChar w:fldCharType="end"/>
    </w:r>
  </w:p>
  <w:p w14:paraId="33D145EA" w14:textId="77777777" w:rsidR="00D04871" w:rsidRDefault="00D04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1944A" w14:textId="77777777" w:rsidR="008F600F" w:rsidRDefault="008F600F">
      <w:r>
        <w:separator/>
      </w:r>
    </w:p>
  </w:footnote>
  <w:footnote w:type="continuationSeparator" w:id="0">
    <w:p w14:paraId="21325AEA" w14:textId="77777777" w:rsidR="008F600F" w:rsidRDefault="008F600F">
      <w:r>
        <w:continuationSeparator/>
      </w:r>
    </w:p>
  </w:footnote>
  <w:footnote w:type="continuationNotice" w:id="1">
    <w:p w14:paraId="75E560B5" w14:textId="77777777" w:rsidR="008F600F" w:rsidRDefault="008F60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0CA66" w14:textId="67BC37F3" w:rsidR="00D04871" w:rsidRDefault="00D04871">
    <w:pPr>
      <w:pStyle w:val="Header"/>
    </w:pPr>
    <w:r>
      <w:rPr>
        <w:rFonts w:cs="Tahoma"/>
        <w:iCs/>
        <w:color w:val="990033"/>
        <w:sz w:val="24"/>
      </w:rPr>
      <w:t>Data Protection, Confidentiality and Information Security Policy and Procedures</w:t>
    </w:r>
  </w:p>
  <w:p w14:paraId="569FE3ED" w14:textId="0EF130F4" w:rsidR="008C7ACE" w:rsidRPr="00431396" w:rsidRDefault="008C7ACE" w:rsidP="00772C5A">
    <w:pPr>
      <w:pStyle w:val="Header"/>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07" type="#_x0000_t75" style="width:119.7pt;height:127.25pt" o:bullet="t">
        <v:imagedata r:id="rId1" o:title="red Molar"/>
      </v:shape>
    </w:pict>
  </w:numPicBullet>
  <w:numPicBullet w:numPicBulletId="1">
    <w:pict>
      <v:shape id="_x0000_i1708" type="#_x0000_t75" style="width:247pt;height:269.6pt" o:bullet="t">
        <v:imagedata r:id="rId2" o:title="purple molar no text"/>
      </v:shape>
    </w:pict>
  </w:numPicBullet>
  <w:numPicBullet w:numPicBulletId="2">
    <w:pict>
      <v:shape id="_x0000_i1709" type="#_x0000_t75" style="width:231.05pt;height:243.65pt" o:bullet="t">
        <v:imagedata r:id="rId3" o:title="PSM red molar"/>
      </v:shape>
    </w:pict>
  </w:numPicBullet>
  <w:abstractNum w:abstractNumId="0" w15:restartNumberingAfterBreak="0">
    <w:nsid w:val="FFFFFF88"/>
    <w:multiLevelType w:val="singleLevel"/>
    <w:tmpl w:val="03D8D7AE"/>
    <w:lvl w:ilvl="0">
      <w:start w:val="1"/>
      <w:numFmt w:val="decimal"/>
      <w:lvlText w:val="%1."/>
      <w:lvlJc w:val="left"/>
      <w:pPr>
        <w:tabs>
          <w:tab w:val="num" w:pos="360"/>
        </w:tabs>
        <w:ind w:left="360" w:hanging="360"/>
      </w:pPr>
    </w:lvl>
  </w:abstractNum>
  <w:abstractNum w:abstractNumId="1" w15:restartNumberingAfterBreak="0">
    <w:nsid w:val="04334F3D"/>
    <w:multiLevelType w:val="multilevel"/>
    <w:tmpl w:val="C60EB2A4"/>
    <w:lvl w:ilvl="0">
      <w:start w:val="1"/>
      <w:numFmt w:val="bullet"/>
      <w:pStyle w:val="Instructionbullet-templates"/>
      <w:lvlText w:val=""/>
      <w:lvlJc w:val="left"/>
      <w:pPr>
        <w:tabs>
          <w:tab w:val="num" w:pos="284"/>
        </w:tabs>
        <w:ind w:left="284" w:hanging="284"/>
      </w:pPr>
      <w:rPr>
        <w:rFonts w:ascii="Wingdings" w:hAnsi="Wingdings" w:hint="default"/>
        <w:color w:val="990033"/>
        <w:sz w:val="24"/>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DF0628F"/>
    <w:multiLevelType w:val="hybridMultilevel"/>
    <w:tmpl w:val="95EE4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E6263"/>
    <w:multiLevelType w:val="hybridMultilevel"/>
    <w:tmpl w:val="74DED2B0"/>
    <w:lvl w:ilvl="0" w:tplc="08090001">
      <w:start w:val="1"/>
      <w:numFmt w:val="bullet"/>
      <w:lvlText w:val=""/>
      <w:lvlJc w:val="left"/>
      <w:pPr>
        <w:tabs>
          <w:tab w:val="num" w:pos="1650"/>
        </w:tabs>
        <w:ind w:left="1650" w:hanging="360"/>
      </w:pPr>
      <w:rPr>
        <w:rFonts w:ascii="Symbol" w:hAnsi="Symbol" w:cs="Symbol" w:hint="default"/>
      </w:rPr>
    </w:lvl>
    <w:lvl w:ilvl="1" w:tplc="08090003">
      <w:start w:val="1"/>
      <w:numFmt w:val="bullet"/>
      <w:lvlText w:val="o"/>
      <w:lvlJc w:val="left"/>
      <w:pPr>
        <w:tabs>
          <w:tab w:val="num" w:pos="2370"/>
        </w:tabs>
        <w:ind w:left="2370" w:hanging="360"/>
      </w:pPr>
      <w:rPr>
        <w:rFonts w:ascii="Courier New" w:hAnsi="Courier New" w:cs="Courier New" w:hint="default"/>
      </w:rPr>
    </w:lvl>
    <w:lvl w:ilvl="2" w:tplc="08090005">
      <w:start w:val="1"/>
      <w:numFmt w:val="bullet"/>
      <w:lvlText w:val=""/>
      <w:lvlJc w:val="left"/>
      <w:pPr>
        <w:tabs>
          <w:tab w:val="num" w:pos="3090"/>
        </w:tabs>
        <w:ind w:left="3090" w:hanging="360"/>
      </w:pPr>
      <w:rPr>
        <w:rFonts w:ascii="Wingdings" w:hAnsi="Wingdings" w:cs="Wingdings" w:hint="default"/>
      </w:rPr>
    </w:lvl>
    <w:lvl w:ilvl="3" w:tplc="08090001">
      <w:start w:val="1"/>
      <w:numFmt w:val="bullet"/>
      <w:lvlText w:val=""/>
      <w:lvlJc w:val="left"/>
      <w:pPr>
        <w:tabs>
          <w:tab w:val="num" w:pos="3810"/>
        </w:tabs>
        <w:ind w:left="3810" w:hanging="360"/>
      </w:pPr>
      <w:rPr>
        <w:rFonts w:ascii="Symbol" w:hAnsi="Symbol" w:cs="Symbol" w:hint="default"/>
      </w:rPr>
    </w:lvl>
    <w:lvl w:ilvl="4" w:tplc="08090003">
      <w:start w:val="1"/>
      <w:numFmt w:val="bullet"/>
      <w:lvlText w:val="o"/>
      <w:lvlJc w:val="left"/>
      <w:pPr>
        <w:tabs>
          <w:tab w:val="num" w:pos="4530"/>
        </w:tabs>
        <w:ind w:left="4530" w:hanging="360"/>
      </w:pPr>
      <w:rPr>
        <w:rFonts w:ascii="Courier New" w:hAnsi="Courier New" w:cs="Courier New" w:hint="default"/>
      </w:rPr>
    </w:lvl>
    <w:lvl w:ilvl="5" w:tplc="08090005">
      <w:start w:val="1"/>
      <w:numFmt w:val="bullet"/>
      <w:lvlText w:val=""/>
      <w:lvlJc w:val="left"/>
      <w:pPr>
        <w:tabs>
          <w:tab w:val="num" w:pos="5250"/>
        </w:tabs>
        <w:ind w:left="5250" w:hanging="360"/>
      </w:pPr>
      <w:rPr>
        <w:rFonts w:ascii="Wingdings" w:hAnsi="Wingdings" w:cs="Wingdings" w:hint="default"/>
      </w:rPr>
    </w:lvl>
    <w:lvl w:ilvl="6" w:tplc="08090001">
      <w:start w:val="1"/>
      <w:numFmt w:val="bullet"/>
      <w:lvlText w:val=""/>
      <w:lvlJc w:val="left"/>
      <w:pPr>
        <w:tabs>
          <w:tab w:val="num" w:pos="5970"/>
        </w:tabs>
        <w:ind w:left="5970" w:hanging="360"/>
      </w:pPr>
      <w:rPr>
        <w:rFonts w:ascii="Symbol" w:hAnsi="Symbol" w:cs="Symbol" w:hint="default"/>
      </w:rPr>
    </w:lvl>
    <w:lvl w:ilvl="7" w:tplc="08090003">
      <w:start w:val="1"/>
      <w:numFmt w:val="bullet"/>
      <w:lvlText w:val="o"/>
      <w:lvlJc w:val="left"/>
      <w:pPr>
        <w:tabs>
          <w:tab w:val="num" w:pos="6690"/>
        </w:tabs>
        <w:ind w:left="6690" w:hanging="360"/>
      </w:pPr>
      <w:rPr>
        <w:rFonts w:ascii="Courier New" w:hAnsi="Courier New" w:cs="Courier New" w:hint="default"/>
      </w:rPr>
    </w:lvl>
    <w:lvl w:ilvl="8" w:tplc="08090005">
      <w:start w:val="1"/>
      <w:numFmt w:val="bullet"/>
      <w:lvlText w:val=""/>
      <w:lvlJc w:val="left"/>
      <w:pPr>
        <w:tabs>
          <w:tab w:val="num" w:pos="7410"/>
        </w:tabs>
        <w:ind w:left="7410" w:hanging="360"/>
      </w:pPr>
      <w:rPr>
        <w:rFonts w:ascii="Wingdings" w:hAnsi="Wingdings" w:cs="Wingdings" w:hint="default"/>
      </w:rPr>
    </w:lvl>
  </w:abstractNum>
  <w:abstractNum w:abstractNumId="4" w15:restartNumberingAfterBreak="0">
    <w:nsid w:val="102341C6"/>
    <w:multiLevelType w:val="hybridMultilevel"/>
    <w:tmpl w:val="334C6262"/>
    <w:lvl w:ilvl="0" w:tplc="08090001">
      <w:start w:val="1"/>
      <w:numFmt w:val="bullet"/>
      <w:lvlText w:val=""/>
      <w:lvlJc w:val="left"/>
      <w:pPr>
        <w:tabs>
          <w:tab w:val="num" w:pos="795"/>
        </w:tabs>
        <w:ind w:left="795" w:hanging="360"/>
      </w:pPr>
      <w:rPr>
        <w:rFonts w:ascii="Symbol" w:hAnsi="Symbol" w:cs="Symbol" w:hint="default"/>
      </w:rPr>
    </w:lvl>
    <w:lvl w:ilvl="1" w:tplc="08090003">
      <w:start w:val="1"/>
      <w:numFmt w:val="bullet"/>
      <w:lvlText w:val="o"/>
      <w:lvlJc w:val="left"/>
      <w:pPr>
        <w:tabs>
          <w:tab w:val="num" w:pos="1515"/>
        </w:tabs>
        <w:ind w:left="1515" w:hanging="360"/>
      </w:pPr>
      <w:rPr>
        <w:rFonts w:ascii="Courier New" w:hAnsi="Courier New" w:cs="Courier New" w:hint="default"/>
      </w:rPr>
    </w:lvl>
    <w:lvl w:ilvl="2" w:tplc="08090005">
      <w:start w:val="1"/>
      <w:numFmt w:val="bullet"/>
      <w:lvlText w:val=""/>
      <w:lvlJc w:val="left"/>
      <w:pPr>
        <w:tabs>
          <w:tab w:val="num" w:pos="2235"/>
        </w:tabs>
        <w:ind w:left="2235" w:hanging="360"/>
      </w:pPr>
      <w:rPr>
        <w:rFonts w:ascii="Wingdings" w:hAnsi="Wingdings" w:cs="Wingdings" w:hint="default"/>
      </w:rPr>
    </w:lvl>
    <w:lvl w:ilvl="3" w:tplc="08090001">
      <w:start w:val="1"/>
      <w:numFmt w:val="bullet"/>
      <w:lvlText w:val=""/>
      <w:lvlJc w:val="left"/>
      <w:pPr>
        <w:tabs>
          <w:tab w:val="num" w:pos="2955"/>
        </w:tabs>
        <w:ind w:left="2955" w:hanging="360"/>
      </w:pPr>
      <w:rPr>
        <w:rFonts w:ascii="Symbol" w:hAnsi="Symbol" w:cs="Symbol" w:hint="default"/>
      </w:rPr>
    </w:lvl>
    <w:lvl w:ilvl="4" w:tplc="08090003">
      <w:start w:val="1"/>
      <w:numFmt w:val="bullet"/>
      <w:lvlText w:val="o"/>
      <w:lvlJc w:val="left"/>
      <w:pPr>
        <w:tabs>
          <w:tab w:val="num" w:pos="3675"/>
        </w:tabs>
        <w:ind w:left="3675" w:hanging="360"/>
      </w:pPr>
      <w:rPr>
        <w:rFonts w:ascii="Courier New" w:hAnsi="Courier New" w:cs="Courier New" w:hint="default"/>
      </w:rPr>
    </w:lvl>
    <w:lvl w:ilvl="5" w:tplc="08090005">
      <w:start w:val="1"/>
      <w:numFmt w:val="bullet"/>
      <w:lvlText w:val=""/>
      <w:lvlJc w:val="left"/>
      <w:pPr>
        <w:tabs>
          <w:tab w:val="num" w:pos="4395"/>
        </w:tabs>
        <w:ind w:left="4395" w:hanging="360"/>
      </w:pPr>
      <w:rPr>
        <w:rFonts w:ascii="Wingdings" w:hAnsi="Wingdings" w:cs="Wingdings" w:hint="default"/>
      </w:rPr>
    </w:lvl>
    <w:lvl w:ilvl="6" w:tplc="08090001">
      <w:start w:val="1"/>
      <w:numFmt w:val="bullet"/>
      <w:lvlText w:val=""/>
      <w:lvlJc w:val="left"/>
      <w:pPr>
        <w:tabs>
          <w:tab w:val="num" w:pos="5115"/>
        </w:tabs>
        <w:ind w:left="5115" w:hanging="360"/>
      </w:pPr>
      <w:rPr>
        <w:rFonts w:ascii="Symbol" w:hAnsi="Symbol" w:cs="Symbol" w:hint="default"/>
      </w:rPr>
    </w:lvl>
    <w:lvl w:ilvl="7" w:tplc="08090003">
      <w:start w:val="1"/>
      <w:numFmt w:val="bullet"/>
      <w:lvlText w:val="o"/>
      <w:lvlJc w:val="left"/>
      <w:pPr>
        <w:tabs>
          <w:tab w:val="num" w:pos="5835"/>
        </w:tabs>
        <w:ind w:left="5835" w:hanging="360"/>
      </w:pPr>
      <w:rPr>
        <w:rFonts w:ascii="Courier New" w:hAnsi="Courier New" w:cs="Courier New" w:hint="default"/>
      </w:rPr>
    </w:lvl>
    <w:lvl w:ilvl="8" w:tplc="08090005">
      <w:start w:val="1"/>
      <w:numFmt w:val="bullet"/>
      <w:lvlText w:val=""/>
      <w:lvlJc w:val="left"/>
      <w:pPr>
        <w:tabs>
          <w:tab w:val="num" w:pos="6555"/>
        </w:tabs>
        <w:ind w:left="6555" w:hanging="360"/>
      </w:pPr>
      <w:rPr>
        <w:rFonts w:ascii="Wingdings" w:hAnsi="Wingdings" w:cs="Wingdings" w:hint="default"/>
      </w:rPr>
    </w:lvl>
  </w:abstractNum>
  <w:abstractNum w:abstractNumId="5" w15:restartNumberingAfterBreak="0">
    <w:nsid w:val="10F67289"/>
    <w:multiLevelType w:val="hybridMultilevel"/>
    <w:tmpl w:val="6DB05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930B0"/>
    <w:multiLevelType w:val="hybridMultilevel"/>
    <w:tmpl w:val="0714EAD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3F00594"/>
    <w:multiLevelType w:val="multilevel"/>
    <w:tmpl w:val="817C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916FA8"/>
    <w:multiLevelType w:val="singleLevel"/>
    <w:tmpl w:val="72AA7AA6"/>
    <w:lvl w:ilvl="0">
      <w:start w:val="1"/>
      <w:numFmt w:val="decimal"/>
      <w:lvlText w:val="%1)"/>
      <w:lvlJc w:val="left"/>
      <w:pPr>
        <w:tabs>
          <w:tab w:val="num" w:pos="720"/>
        </w:tabs>
        <w:ind w:left="720" w:hanging="720"/>
      </w:pPr>
    </w:lvl>
  </w:abstractNum>
  <w:abstractNum w:abstractNumId="9" w15:restartNumberingAfterBreak="0">
    <w:nsid w:val="1B845448"/>
    <w:multiLevelType w:val="hybridMultilevel"/>
    <w:tmpl w:val="4A1ED53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FDC6B2C"/>
    <w:multiLevelType w:val="hybridMultilevel"/>
    <w:tmpl w:val="A9FCBE7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11969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2C6565"/>
    <w:multiLevelType w:val="hybridMultilevel"/>
    <w:tmpl w:val="5A56F13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27094B1F"/>
    <w:multiLevelType w:val="hybridMultilevel"/>
    <w:tmpl w:val="54722D3E"/>
    <w:lvl w:ilvl="0" w:tplc="08090001">
      <w:start w:val="1"/>
      <w:numFmt w:val="bullet"/>
      <w:lvlText w:val=""/>
      <w:lvlJc w:val="left"/>
      <w:pPr>
        <w:tabs>
          <w:tab w:val="num" w:pos="1425"/>
        </w:tabs>
        <w:ind w:left="1425" w:hanging="360"/>
      </w:pPr>
      <w:rPr>
        <w:rFonts w:ascii="Symbol" w:hAnsi="Symbol" w:cs="Symbol" w:hint="default"/>
      </w:rPr>
    </w:lvl>
    <w:lvl w:ilvl="1" w:tplc="08090003">
      <w:start w:val="1"/>
      <w:numFmt w:val="bullet"/>
      <w:lvlText w:val="o"/>
      <w:lvlJc w:val="left"/>
      <w:pPr>
        <w:tabs>
          <w:tab w:val="num" w:pos="2145"/>
        </w:tabs>
        <w:ind w:left="2145" w:hanging="360"/>
      </w:pPr>
      <w:rPr>
        <w:rFonts w:ascii="Courier New" w:hAnsi="Courier New" w:cs="Courier New" w:hint="default"/>
      </w:rPr>
    </w:lvl>
    <w:lvl w:ilvl="2" w:tplc="08090005">
      <w:start w:val="1"/>
      <w:numFmt w:val="bullet"/>
      <w:lvlText w:val=""/>
      <w:lvlJc w:val="left"/>
      <w:pPr>
        <w:tabs>
          <w:tab w:val="num" w:pos="2865"/>
        </w:tabs>
        <w:ind w:left="2865" w:hanging="360"/>
      </w:pPr>
      <w:rPr>
        <w:rFonts w:ascii="Wingdings" w:hAnsi="Wingdings" w:cs="Wingdings" w:hint="default"/>
      </w:rPr>
    </w:lvl>
    <w:lvl w:ilvl="3" w:tplc="08090001">
      <w:start w:val="1"/>
      <w:numFmt w:val="bullet"/>
      <w:lvlText w:val=""/>
      <w:lvlJc w:val="left"/>
      <w:pPr>
        <w:tabs>
          <w:tab w:val="num" w:pos="3585"/>
        </w:tabs>
        <w:ind w:left="3585" w:hanging="360"/>
      </w:pPr>
      <w:rPr>
        <w:rFonts w:ascii="Symbol" w:hAnsi="Symbol" w:cs="Symbol" w:hint="default"/>
      </w:rPr>
    </w:lvl>
    <w:lvl w:ilvl="4" w:tplc="08090003">
      <w:start w:val="1"/>
      <w:numFmt w:val="bullet"/>
      <w:lvlText w:val="o"/>
      <w:lvlJc w:val="left"/>
      <w:pPr>
        <w:tabs>
          <w:tab w:val="num" w:pos="4305"/>
        </w:tabs>
        <w:ind w:left="4305" w:hanging="360"/>
      </w:pPr>
      <w:rPr>
        <w:rFonts w:ascii="Courier New" w:hAnsi="Courier New" w:cs="Courier New" w:hint="default"/>
      </w:rPr>
    </w:lvl>
    <w:lvl w:ilvl="5" w:tplc="08090005">
      <w:start w:val="1"/>
      <w:numFmt w:val="bullet"/>
      <w:lvlText w:val=""/>
      <w:lvlJc w:val="left"/>
      <w:pPr>
        <w:tabs>
          <w:tab w:val="num" w:pos="5025"/>
        </w:tabs>
        <w:ind w:left="5025" w:hanging="360"/>
      </w:pPr>
      <w:rPr>
        <w:rFonts w:ascii="Wingdings" w:hAnsi="Wingdings" w:cs="Wingdings" w:hint="default"/>
      </w:rPr>
    </w:lvl>
    <w:lvl w:ilvl="6" w:tplc="08090001">
      <w:start w:val="1"/>
      <w:numFmt w:val="bullet"/>
      <w:lvlText w:val=""/>
      <w:lvlJc w:val="left"/>
      <w:pPr>
        <w:tabs>
          <w:tab w:val="num" w:pos="5745"/>
        </w:tabs>
        <w:ind w:left="5745" w:hanging="360"/>
      </w:pPr>
      <w:rPr>
        <w:rFonts w:ascii="Symbol" w:hAnsi="Symbol" w:cs="Symbol" w:hint="default"/>
      </w:rPr>
    </w:lvl>
    <w:lvl w:ilvl="7" w:tplc="08090003">
      <w:start w:val="1"/>
      <w:numFmt w:val="bullet"/>
      <w:lvlText w:val="o"/>
      <w:lvlJc w:val="left"/>
      <w:pPr>
        <w:tabs>
          <w:tab w:val="num" w:pos="6465"/>
        </w:tabs>
        <w:ind w:left="6465" w:hanging="360"/>
      </w:pPr>
      <w:rPr>
        <w:rFonts w:ascii="Courier New" w:hAnsi="Courier New" w:cs="Courier New" w:hint="default"/>
      </w:rPr>
    </w:lvl>
    <w:lvl w:ilvl="8" w:tplc="08090005">
      <w:start w:val="1"/>
      <w:numFmt w:val="bullet"/>
      <w:lvlText w:val=""/>
      <w:lvlJc w:val="left"/>
      <w:pPr>
        <w:tabs>
          <w:tab w:val="num" w:pos="7185"/>
        </w:tabs>
        <w:ind w:left="7185" w:hanging="360"/>
      </w:pPr>
      <w:rPr>
        <w:rFonts w:ascii="Wingdings" w:hAnsi="Wingdings" w:cs="Wingdings" w:hint="default"/>
      </w:rPr>
    </w:lvl>
  </w:abstractNum>
  <w:abstractNum w:abstractNumId="14" w15:restartNumberingAfterBreak="0">
    <w:nsid w:val="27BE606D"/>
    <w:multiLevelType w:val="hybridMultilevel"/>
    <w:tmpl w:val="EAE6122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9BC475D"/>
    <w:multiLevelType w:val="multilevel"/>
    <w:tmpl w:val="E0744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1A0ADB"/>
    <w:multiLevelType w:val="multilevel"/>
    <w:tmpl w:val="5BDC8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DCC743"/>
    <w:multiLevelType w:val="hybridMultilevel"/>
    <w:tmpl w:val="2F2637FE"/>
    <w:lvl w:ilvl="0" w:tplc="8CCAAC8E">
      <w:start w:val="1"/>
      <w:numFmt w:val="bullet"/>
      <w:lvlText w:val=""/>
      <w:lvlJc w:val="left"/>
      <w:pPr>
        <w:ind w:left="720" w:hanging="360"/>
      </w:pPr>
      <w:rPr>
        <w:rFonts w:ascii="Symbol" w:hAnsi="Symbol" w:hint="default"/>
      </w:rPr>
    </w:lvl>
    <w:lvl w:ilvl="1" w:tplc="4992E53A">
      <w:start w:val="1"/>
      <w:numFmt w:val="bullet"/>
      <w:lvlText w:val="o"/>
      <w:lvlJc w:val="left"/>
      <w:pPr>
        <w:ind w:left="1440" w:hanging="360"/>
      </w:pPr>
      <w:rPr>
        <w:rFonts w:ascii="Courier New" w:hAnsi="Courier New" w:hint="default"/>
      </w:rPr>
    </w:lvl>
    <w:lvl w:ilvl="2" w:tplc="A19C6700">
      <w:start w:val="1"/>
      <w:numFmt w:val="bullet"/>
      <w:lvlText w:val=""/>
      <w:lvlJc w:val="left"/>
      <w:pPr>
        <w:ind w:left="2160" w:hanging="360"/>
      </w:pPr>
      <w:rPr>
        <w:rFonts w:ascii="Wingdings" w:hAnsi="Wingdings" w:hint="default"/>
      </w:rPr>
    </w:lvl>
    <w:lvl w:ilvl="3" w:tplc="E69A2664">
      <w:start w:val="1"/>
      <w:numFmt w:val="bullet"/>
      <w:lvlText w:val=""/>
      <w:lvlJc w:val="left"/>
      <w:pPr>
        <w:ind w:left="2880" w:hanging="360"/>
      </w:pPr>
      <w:rPr>
        <w:rFonts w:ascii="Symbol" w:hAnsi="Symbol" w:hint="default"/>
      </w:rPr>
    </w:lvl>
    <w:lvl w:ilvl="4" w:tplc="4EC403D8">
      <w:start w:val="1"/>
      <w:numFmt w:val="bullet"/>
      <w:lvlText w:val="o"/>
      <w:lvlJc w:val="left"/>
      <w:pPr>
        <w:ind w:left="3600" w:hanging="360"/>
      </w:pPr>
      <w:rPr>
        <w:rFonts w:ascii="Courier New" w:hAnsi="Courier New" w:hint="default"/>
      </w:rPr>
    </w:lvl>
    <w:lvl w:ilvl="5" w:tplc="E58AA1CE">
      <w:start w:val="1"/>
      <w:numFmt w:val="bullet"/>
      <w:lvlText w:val=""/>
      <w:lvlJc w:val="left"/>
      <w:pPr>
        <w:ind w:left="4320" w:hanging="360"/>
      </w:pPr>
      <w:rPr>
        <w:rFonts w:ascii="Wingdings" w:hAnsi="Wingdings" w:hint="default"/>
      </w:rPr>
    </w:lvl>
    <w:lvl w:ilvl="6" w:tplc="0A06FB1A">
      <w:start w:val="1"/>
      <w:numFmt w:val="bullet"/>
      <w:lvlText w:val=""/>
      <w:lvlJc w:val="left"/>
      <w:pPr>
        <w:ind w:left="5040" w:hanging="360"/>
      </w:pPr>
      <w:rPr>
        <w:rFonts w:ascii="Symbol" w:hAnsi="Symbol" w:hint="default"/>
      </w:rPr>
    </w:lvl>
    <w:lvl w:ilvl="7" w:tplc="A82E967E">
      <w:start w:val="1"/>
      <w:numFmt w:val="bullet"/>
      <w:lvlText w:val="o"/>
      <w:lvlJc w:val="left"/>
      <w:pPr>
        <w:ind w:left="5760" w:hanging="360"/>
      </w:pPr>
      <w:rPr>
        <w:rFonts w:ascii="Courier New" w:hAnsi="Courier New" w:hint="default"/>
      </w:rPr>
    </w:lvl>
    <w:lvl w:ilvl="8" w:tplc="DF4881BE">
      <w:start w:val="1"/>
      <w:numFmt w:val="bullet"/>
      <w:lvlText w:val=""/>
      <w:lvlJc w:val="left"/>
      <w:pPr>
        <w:ind w:left="6480" w:hanging="360"/>
      </w:pPr>
      <w:rPr>
        <w:rFonts w:ascii="Wingdings" w:hAnsi="Wingdings" w:hint="default"/>
      </w:rPr>
    </w:lvl>
  </w:abstractNum>
  <w:abstractNum w:abstractNumId="18" w15:restartNumberingAfterBreak="0">
    <w:nsid w:val="3028B18F"/>
    <w:multiLevelType w:val="hybridMultilevel"/>
    <w:tmpl w:val="A684A8A4"/>
    <w:lvl w:ilvl="0" w:tplc="47A4BFEC">
      <w:start w:val="1"/>
      <w:numFmt w:val="bullet"/>
      <w:lvlText w:val=""/>
      <w:lvlJc w:val="left"/>
      <w:pPr>
        <w:ind w:left="720" w:hanging="360"/>
      </w:pPr>
      <w:rPr>
        <w:rFonts w:ascii="Symbol" w:hAnsi="Symbol" w:hint="default"/>
      </w:rPr>
    </w:lvl>
    <w:lvl w:ilvl="1" w:tplc="5D62FF02">
      <w:start w:val="1"/>
      <w:numFmt w:val="bullet"/>
      <w:lvlText w:val="o"/>
      <w:lvlJc w:val="left"/>
      <w:pPr>
        <w:ind w:left="1440" w:hanging="360"/>
      </w:pPr>
      <w:rPr>
        <w:rFonts w:ascii="Courier New" w:hAnsi="Courier New" w:hint="default"/>
      </w:rPr>
    </w:lvl>
    <w:lvl w:ilvl="2" w:tplc="A3C67128">
      <w:start w:val="1"/>
      <w:numFmt w:val="bullet"/>
      <w:lvlText w:val=""/>
      <w:lvlJc w:val="left"/>
      <w:pPr>
        <w:ind w:left="2160" w:hanging="360"/>
      </w:pPr>
      <w:rPr>
        <w:rFonts w:ascii="Wingdings" w:hAnsi="Wingdings" w:hint="default"/>
      </w:rPr>
    </w:lvl>
    <w:lvl w:ilvl="3" w:tplc="839EE5FE">
      <w:start w:val="1"/>
      <w:numFmt w:val="bullet"/>
      <w:lvlText w:val=""/>
      <w:lvlJc w:val="left"/>
      <w:pPr>
        <w:ind w:left="2880" w:hanging="360"/>
      </w:pPr>
      <w:rPr>
        <w:rFonts w:ascii="Symbol" w:hAnsi="Symbol" w:hint="default"/>
      </w:rPr>
    </w:lvl>
    <w:lvl w:ilvl="4" w:tplc="EF4CC86C">
      <w:start w:val="1"/>
      <w:numFmt w:val="bullet"/>
      <w:lvlText w:val="o"/>
      <w:lvlJc w:val="left"/>
      <w:pPr>
        <w:ind w:left="3600" w:hanging="360"/>
      </w:pPr>
      <w:rPr>
        <w:rFonts w:ascii="Courier New" w:hAnsi="Courier New" w:hint="default"/>
      </w:rPr>
    </w:lvl>
    <w:lvl w:ilvl="5" w:tplc="787A4F7E">
      <w:start w:val="1"/>
      <w:numFmt w:val="bullet"/>
      <w:lvlText w:val=""/>
      <w:lvlJc w:val="left"/>
      <w:pPr>
        <w:ind w:left="4320" w:hanging="360"/>
      </w:pPr>
      <w:rPr>
        <w:rFonts w:ascii="Wingdings" w:hAnsi="Wingdings" w:hint="default"/>
      </w:rPr>
    </w:lvl>
    <w:lvl w:ilvl="6" w:tplc="F378E64E">
      <w:start w:val="1"/>
      <w:numFmt w:val="bullet"/>
      <w:lvlText w:val=""/>
      <w:lvlJc w:val="left"/>
      <w:pPr>
        <w:ind w:left="5040" w:hanging="360"/>
      </w:pPr>
      <w:rPr>
        <w:rFonts w:ascii="Symbol" w:hAnsi="Symbol" w:hint="default"/>
      </w:rPr>
    </w:lvl>
    <w:lvl w:ilvl="7" w:tplc="CAC683CE">
      <w:start w:val="1"/>
      <w:numFmt w:val="bullet"/>
      <w:lvlText w:val="o"/>
      <w:lvlJc w:val="left"/>
      <w:pPr>
        <w:ind w:left="5760" w:hanging="360"/>
      </w:pPr>
      <w:rPr>
        <w:rFonts w:ascii="Courier New" w:hAnsi="Courier New" w:hint="default"/>
      </w:rPr>
    </w:lvl>
    <w:lvl w:ilvl="8" w:tplc="0852A042">
      <w:start w:val="1"/>
      <w:numFmt w:val="bullet"/>
      <w:lvlText w:val=""/>
      <w:lvlJc w:val="left"/>
      <w:pPr>
        <w:ind w:left="6480" w:hanging="360"/>
      </w:pPr>
      <w:rPr>
        <w:rFonts w:ascii="Wingdings" w:hAnsi="Wingdings" w:hint="default"/>
      </w:rPr>
    </w:lvl>
  </w:abstractNum>
  <w:abstractNum w:abstractNumId="19" w15:restartNumberingAfterBreak="0">
    <w:nsid w:val="360E76FC"/>
    <w:multiLevelType w:val="hybridMultilevel"/>
    <w:tmpl w:val="DD64D9F8"/>
    <w:lvl w:ilvl="0" w:tplc="08090001">
      <w:start w:val="1"/>
      <w:numFmt w:val="bullet"/>
      <w:lvlText w:val=""/>
      <w:lvlJc w:val="left"/>
      <w:pPr>
        <w:tabs>
          <w:tab w:val="num" w:pos="1830"/>
        </w:tabs>
        <w:ind w:left="1830" w:hanging="360"/>
      </w:pPr>
      <w:rPr>
        <w:rFonts w:ascii="Symbol" w:hAnsi="Symbol" w:cs="Symbol" w:hint="default"/>
      </w:rPr>
    </w:lvl>
    <w:lvl w:ilvl="1" w:tplc="08090003">
      <w:start w:val="1"/>
      <w:numFmt w:val="bullet"/>
      <w:lvlText w:val="o"/>
      <w:lvlJc w:val="left"/>
      <w:pPr>
        <w:tabs>
          <w:tab w:val="num" w:pos="2550"/>
        </w:tabs>
        <w:ind w:left="2550" w:hanging="360"/>
      </w:pPr>
      <w:rPr>
        <w:rFonts w:ascii="Courier New" w:hAnsi="Courier New" w:cs="Courier New" w:hint="default"/>
      </w:rPr>
    </w:lvl>
    <w:lvl w:ilvl="2" w:tplc="08090005">
      <w:start w:val="1"/>
      <w:numFmt w:val="bullet"/>
      <w:lvlText w:val=""/>
      <w:lvlJc w:val="left"/>
      <w:pPr>
        <w:tabs>
          <w:tab w:val="num" w:pos="3270"/>
        </w:tabs>
        <w:ind w:left="3270" w:hanging="360"/>
      </w:pPr>
      <w:rPr>
        <w:rFonts w:ascii="Wingdings" w:hAnsi="Wingdings" w:cs="Wingdings" w:hint="default"/>
      </w:rPr>
    </w:lvl>
    <w:lvl w:ilvl="3" w:tplc="08090001">
      <w:start w:val="1"/>
      <w:numFmt w:val="bullet"/>
      <w:lvlText w:val=""/>
      <w:lvlJc w:val="left"/>
      <w:pPr>
        <w:tabs>
          <w:tab w:val="num" w:pos="3990"/>
        </w:tabs>
        <w:ind w:left="3990" w:hanging="360"/>
      </w:pPr>
      <w:rPr>
        <w:rFonts w:ascii="Symbol" w:hAnsi="Symbol" w:cs="Symbol" w:hint="default"/>
      </w:rPr>
    </w:lvl>
    <w:lvl w:ilvl="4" w:tplc="08090003">
      <w:start w:val="1"/>
      <w:numFmt w:val="bullet"/>
      <w:lvlText w:val="o"/>
      <w:lvlJc w:val="left"/>
      <w:pPr>
        <w:tabs>
          <w:tab w:val="num" w:pos="4710"/>
        </w:tabs>
        <w:ind w:left="4710" w:hanging="360"/>
      </w:pPr>
      <w:rPr>
        <w:rFonts w:ascii="Courier New" w:hAnsi="Courier New" w:cs="Courier New" w:hint="default"/>
      </w:rPr>
    </w:lvl>
    <w:lvl w:ilvl="5" w:tplc="08090005">
      <w:start w:val="1"/>
      <w:numFmt w:val="bullet"/>
      <w:lvlText w:val=""/>
      <w:lvlJc w:val="left"/>
      <w:pPr>
        <w:tabs>
          <w:tab w:val="num" w:pos="5430"/>
        </w:tabs>
        <w:ind w:left="5430" w:hanging="360"/>
      </w:pPr>
      <w:rPr>
        <w:rFonts w:ascii="Wingdings" w:hAnsi="Wingdings" w:cs="Wingdings" w:hint="default"/>
      </w:rPr>
    </w:lvl>
    <w:lvl w:ilvl="6" w:tplc="08090001">
      <w:start w:val="1"/>
      <w:numFmt w:val="bullet"/>
      <w:lvlText w:val=""/>
      <w:lvlJc w:val="left"/>
      <w:pPr>
        <w:tabs>
          <w:tab w:val="num" w:pos="6150"/>
        </w:tabs>
        <w:ind w:left="6150" w:hanging="360"/>
      </w:pPr>
      <w:rPr>
        <w:rFonts w:ascii="Symbol" w:hAnsi="Symbol" w:cs="Symbol" w:hint="default"/>
      </w:rPr>
    </w:lvl>
    <w:lvl w:ilvl="7" w:tplc="08090003">
      <w:start w:val="1"/>
      <w:numFmt w:val="bullet"/>
      <w:lvlText w:val="o"/>
      <w:lvlJc w:val="left"/>
      <w:pPr>
        <w:tabs>
          <w:tab w:val="num" w:pos="6870"/>
        </w:tabs>
        <w:ind w:left="6870" w:hanging="360"/>
      </w:pPr>
      <w:rPr>
        <w:rFonts w:ascii="Courier New" w:hAnsi="Courier New" w:cs="Courier New" w:hint="default"/>
      </w:rPr>
    </w:lvl>
    <w:lvl w:ilvl="8" w:tplc="08090005">
      <w:start w:val="1"/>
      <w:numFmt w:val="bullet"/>
      <w:lvlText w:val=""/>
      <w:lvlJc w:val="left"/>
      <w:pPr>
        <w:tabs>
          <w:tab w:val="num" w:pos="7590"/>
        </w:tabs>
        <w:ind w:left="7590" w:hanging="360"/>
      </w:pPr>
      <w:rPr>
        <w:rFonts w:ascii="Wingdings" w:hAnsi="Wingdings" w:cs="Wingdings" w:hint="default"/>
      </w:rPr>
    </w:lvl>
  </w:abstractNum>
  <w:abstractNum w:abstractNumId="20" w15:restartNumberingAfterBreak="0">
    <w:nsid w:val="3B7D621C"/>
    <w:multiLevelType w:val="hybridMultilevel"/>
    <w:tmpl w:val="2AE4C61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3F6B203A"/>
    <w:multiLevelType w:val="multilevel"/>
    <w:tmpl w:val="35846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2D1EDC"/>
    <w:multiLevelType w:val="hybridMultilevel"/>
    <w:tmpl w:val="3F60C992"/>
    <w:lvl w:ilvl="0" w:tplc="256C17F6">
      <w:start w:val="1"/>
      <w:numFmt w:val="bullet"/>
      <w:pStyle w:val="Sub-information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FF083A"/>
    <w:multiLevelType w:val="hybridMultilevel"/>
    <w:tmpl w:val="7464A50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47C76DC6"/>
    <w:multiLevelType w:val="hybridMultilevel"/>
    <w:tmpl w:val="7514E1A6"/>
    <w:lvl w:ilvl="0" w:tplc="38F206EC">
      <w:start w:val="1"/>
      <w:numFmt w:val="bullet"/>
      <w:lvlText w:val=""/>
      <w:lvlJc w:val="left"/>
      <w:pPr>
        <w:ind w:left="720" w:hanging="360"/>
      </w:pPr>
      <w:rPr>
        <w:rFonts w:ascii="Symbol" w:hAnsi="Symbol" w:hint="default"/>
      </w:rPr>
    </w:lvl>
    <w:lvl w:ilvl="1" w:tplc="CE40E7E0">
      <w:start w:val="1"/>
      <w:numFmt w:val="bullet"/>
      <w:lvlText w:val="o"/>
      <w:lvlJc w:val="left"/>
      <w:pPr>
        <w:ind w:left="1440" w:hanging="360"/>
      </w:pPr>
      <w:rPr>
        <w:rFonts w:ascii="Courier New" w:hAnsi="Courier New" w:hint="default"/>
      </w:rPr>
    </w:lvl>
    <w:lvl w:ilvl="2" w:tplc="06149EFE">
      <w:start w:val="1"/>
      <w:numFmt w:val="bullet"/>
      <w:lvlText w:val=""/>
      <w:lvlJc w:val="left"/>
      <w:pPr>
        <w:ind w:left="2160" w:hanging="360"/>
      </w:pPr>
      <w:rPr>
        <w:rFonts w:ascii="Wingdings" w:hAnsi="Wingdings" w:hint="default"/>
      </w:rPr>
    </w:lvl>
    <w:lvl w:ilvl="3" w:tplc="E77E4E92">
      <w:start w:val="1"/>
      <w:numFmt w:val="bullet"/>
      <w:lvlText w:val=""/>
      <w:lvlJc w:val="left"/>
      <w:pPr>
        <w:ind w:left="2880" w:hanging="360"/>
      </w:pPr>
      <w:rPr>
        <w:rFonts w:ascii="Symbol" w:hAnsi="Symbol" w:hint="default"/>
      </w:rPr>
    </w:lvl>
    <w:lvl w:ilvl="4" w:tplc="94E6DEF4">
      <w:start w:val="1"/>
      <w:numFmt w:val="bullet"/>
      <w:lvlText w:val="o"/>
      <w:lvlJc w:val="left"/>
      <w:pPr>
        <w:ind w:left="3600" w:hanging="360"/>
      </w:pPr>
      <w:rPr>
        <w:rFonts w:ascii="Courier New" w:hAnsi="Courier New" w:hint="default"/>
      </w:rPr>
    </w:lvl>
    <w:lvl w:ilvl="5" w:tplc="E4B6DF40">
      <w:start w:val="1"/>
      <w:numFmt w:val="bullet"/>
      <w:lvlText w:val=""/>
      <w:lvlJc w:val="left"/>
      <w:pPr>
        <w:ind w:left="4320" w:hanging="360"/>
      </w:pPr>
      <w:rPr>
        <w:rFonts w:ascii="Wingdings" w:hAnsi="Wingdings" w:hint="default"/>
      </w:rPr>
    </w:lvl>
    <w:lvl w:ilvl="6" w:tplc="577A7D3C">
      <w:start w:val="1"/>
      <w:numFmt w:val="bullet"/>
      <w:lvlText w:val=""/>
      <w:lvlJc w:val="left"/>
      <w:pPr>
        <w:ind w:left="5040" w:hanging="360"/>
      </w:pPr>
      <w:rPr>
        <w:rFonts w:ascii="Symbol" w:hAnsi="Symbol" w:hint="default"/>
      </w:rPr>
    </w:lvl>
    <w:lvl w:ilvl="7" w:tplc="00D8AB74">
      <w:start w:val="1"/>
      <w:numFmt w:val="bullet"/>
      <w:lvlText w:val="o"/>
      <w:lvlJc w:val="left"/>
      <w:pPr>
        <w:ind w:left="5760" w:hanging="360"/>
      </w:pPr>
      <w:rPr>
        <w:rFonts w:ascii="Courier New" w:hAnsi="Courier New" w:hint="default"/>
      </w:rPr>
    </w:lvl>
    <w:lvl w:ilvl="8" w:tplc="1C1E264C">
      <w:start w:val="1"/>
      <w:numFmt w:val="bullet"/>
      <w:lvlText w:val=""/>
      <w:lvlJc w:val="left"/>
      <w:pPr>
        <w:ind w:left="6480" w:hanging="360"/>
      </w:pPr>
      <w:rPr>
        <w:rFonts w:ascii="Wingdings" w:hAnsi="Wingdings" w:hint="default"/>
      </w:rPr>
    </w:lvl>
  </w:abstractNum>
  <w:abstractNum w:abstractNumId="25" w15:restartNumberingAfterBreak="0">
    <w:nsid w:val="49766B1F"/>
    <w:multiLevelType w:val="hybridMultilevel"/>
    <w:tmpl w:val="87E4DD9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49F05384"/>
    <w:multiLevelType w:val="hybridMultilevel"/>
    <w:tmpl w:val="47ACE3B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50911FFF"/>
    <w:multiLevelType w:val="hybridMultilevel"/>
    <w:tmpl w:val="72CEEB64"/>
    <w:lvl w:ilvl="0" w:tplc="08090001">
      <w:start w:val="1"/>
      <w:numFmt w:val="bullet"/>
      <w:lvlText w:val=""/>
      <w:lvlJc w:val="left"/>
      <w:pPr>
        <w:tabs>
          <w:tab w:val="num" w:pos="1080"/>
        </w:tabs>
        <w:ind w:left="1080" w:hanging="360"/>
      </w:pPr>
      <w:rPr>
        <w:rFonts w:ascii="Symbol" w:hAnsi="Symbol" w:cs="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cs="Wingdings" w:hint="default"/>
      </w:rPr>
    </w:lvl>
    <w:lvl w:ilvl="3" w:tplc="08090001">
      <w:start w:val="1"/>
      <w:numFmt w:val="bullet"/>
      <w:lvlText w:val=""/>
      <w:lvlJc w:val="left"/>
      <w:pPr>
        <w:tabs>
          <w:tab w:val="num" w:pos="3240"/>
        </w:tabs>
        <w:ind w:left="3240" w:hanging="360"/>
      </w:pPr>
      <w:rPr>
        <w:rFonts w:ascii="Symbol" w:hAnsi="Symbol" w:cs="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cs="Wingdings" w:hint="default"/>
      </w:rPr>
    </w:lvl>
    <w:lvl w:ilvl="6" w:tplc="08090001">
      <w:start w:val="1"/>
      <w:numFmt w:val="bullet"/>
      <w:lvlText w:val=""/>
      <w:lvlJc w:val="left"/>
      <w:pPr>
        <w:tabs>
          <w:tab w:val="num" w:pos="5400"/>
        </w:tabs>
        <w:ind w:left="5400" w:hanging="360"/>
      </w:pPr>
      <w:rPr>
        <w:rFonts w:ascii="Symbol" w:hAnsi="Symbol" w:cs="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cs="Wingdings" w:hint="default"/>
      </w:rPr>
    </w:lvl>
  </w:abstractNum>
  <w:abstractNum w:abstractNumId="28" w15:restartNumberingAfterBreak="0">
    <w:nsid w:val="542774A2"/>
    <w:multiLevelType w:val="hybridMultilevel"/>
    <w:tmpl w:val="26284B9A"/>
    <w:lvl w:ilvl="0" w:tplc="C06CA76E">
      <w:start w:val="1"/>
      <w:numFmt w:val="bullet"/>
      <w:lvlText w:val=""/>
      <w:lvlJc w:val="left"/>
      <w:pPr>
        <w:ind w:left="720" w:hanging="360"/>
      </w:pPr>
      <w:rPr>
        <w:rFonts w:ascii="Symbol" w:hAnsi="Symbol" w:hint="default"/>
      </w:rPr>
    </w:lvl>
    <w:lvl w:ilvl="1" w:tplc="B00673A8">
      <w:start w:val="1"/>
      <w:numFmt w:val="bullet"/>
      <w:lvlText w:val="o"/>
      <w:lvlJc w:val="left"/>
      <w:pPr>
        <w:ind w:left="1440" w:hanging="360"/>
      </w:pPr>
      <w:rPr>
        <w:rFonts w:ascii="Courier New" w:hAnsi="Courier New" w:hint="default"/>
      </w:rPr>
    </w:lvl>
    <w:lvl w:ilvl="2" w:tplc="727A4794">
      <w:start w:val="1"/>
      <w:numFmt w:val="bullet"/>
      <w:lvlText w:val=""/>
      <w:lvlJc w:val="left"/>
      <w:pPr>
        <w:ind w:left="2160" w:hanging="360"/>
      </w:pPr>
      <w:rPr>
        <w:rFonts w:ascii="Wingdings" w:hAnsi="Wingdings" w:hint="default"/>
      </w:rPr>
    </w:lvl>
    <w:lvl w:ilvl="3" w:tplc="55A869E6">
      <w:start w:val="1"/>
      <w:numFmt w:val="bullet"/>
      <w:lvlText w:val=""/>
      <w:lvlJc w:val="left"/>
      <w:pPr>
        <w:ind w:left="2880" w:hanging="360"/>
      </w:pPr>
      <w:rPr>
        <w:rFonts w:ascii="Symbol" w:hAnsi="Symbol" w:hint="default"/>
      </w:rPr>
    </w:lvl>
    <w:lvl w:ilvl="4" w:tplc="0818BC86">
      <w:start w:val="1"/>
      <w:numFmt w:val="bullet"/>
      <w:lvlText w:val="o"/>
      <w:lvlJc w:val="left"/>
      <w:pPr>
        <w:ind w:left="3600" w:hanging="360"/>
      </w:pPr>
      <w:rPr>
        <w:rFonts w:ascii="Courier New" w:hAnsi="Courier New" w:hint="default"/>
      </w:rPr>
    </w:lvl>
    <w:lvl w:ilvl="5" w:tplc="DDDCBD02">
      <w:start w:val="1"/>
      <w:numFmt w:val="bullet"/>
      <w:lvlText w:val=""/>
      <w:lvlJc w:val="left"/>
      <w:pPr>
        <w:ind w:left="4320" w:hanging="360"/>
      </w:pPr>
      <w:rPr>
        <w:rFonts w:ascii="Wingdings" w:hAnsi="Wingdings" w:hint="default"/>
      </w:rPr>
    </w:lvl>
    <w:lvl w:ilvl="6" w:tplc="7368EC08">
      <w:start w:val="1"/>
      <w:numFmt w:val="bullet"/>
      <w:lvlText w:val=""/>
      <w:lvlJc w:val="left"/>
      <w:pPr>
        <w:ind w:left="5040" w:hanging="360"/>
      </w:pPr>
      <w:rPr>
        <w:rFonts w:ascii="Symbol" w:hAnsi="Symbol" w:hint="default"/>
      </w:rPr>
    </w:lvl>
    <w:lvl w:ilvl="7" w:tplc="9B045824">
      <w:start w:val="1"/>
      <w:numFmt w:val="bullet"/>
      <w:lvlText w:val="o"/>
      <w:lvlJc w:val="left"/>
      <w:pPr>
        <w:ind w:left="5760" w:hanging="360"/>
      </w:pPr>
      <w:rPr>
        <w:rFonts w:ascii="Courier New" w:hAnsi="Courier New" w:hint="default"/>
      </w:rPr>
    </w:lvl>
    <w:lvl w:ilvl="8" w:tplc="B282C2A0">
      <w:start w:val="1"/>
      <w:numFmt w:val="bullet"/>
      <w:lvlText w:val=""/>
      <w:lvlJc w:val="left"/>
      <w:pPr>
        <w:ind w:left="6480" w:hanging="360"/>
      </w:pPr>
      <w:rPr>
        <w:rFonts w:ascii="Wingdings" w:hAnsi="Wingdings" w:hint="default"/>
      </w:rPr>
    </w:lvl>
  </w:abstractNum>
  <w:abstractNum w:abstractNumId="29" w15:restartNumberingAfterBreak="0">
    <w:nsid w:val="553F2656"/>
    <w:multiLevelType w:val="hybridMultilevel"/>
    <w:tmpl w:val="C4B6F10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55753BA3"/>
    <w:multiLevelType w:val="hybridMultilevel"/>
    <w:tmpl w:val="5706DDCE"/>
    <w:lvl w:ilvl="0" w:tplc="08090001">
      <w:start w:val="1"/>
      <w:numFmt w:val="bullet"/>
      <w:lvlText w:val=""/>
      <w:lvlJc w:val="left"/>
      <w:pPr>
        <w:tabs>
          <w:tab w:val="num" w:pos="1560"/>
        </w:tabs>
        <w:ind w:left="1560" w:hanging="360"/>
      </w:pPr>
      <w:rPr>
        <w:rFonts w:ascii="Symbol" w:hAnsi="Symbol" w:cs="Symbol" w:hint="default"/>
      </w:rPr>
    </w:lvl>
    <w:lvl w:ilvl="1" w:tplc="08090003">
      <w:start w:val="1"/>
      <w:numFmt w:val="bullet"/>
      <w:lvlText w:val="o"/>
      <w:lvlJc w:val="left"/>
      <w:pPr>
        <w:tabs>
          <w:tab w:val="num" w:pos="2280"/>
        </w:tabs>
        <w:ind w:left="2280" w:hanging="360"/>
      </w:pPr>
      <w:rPr>
        <w:rFonts w:ascii="Courier New" w:hAnsi="Courier New" w:cs="Courier New" w:hint="default"/>
      </w:rPr>
    </w:lvl>
    <w:lvl w:ilvl="2" w:tplc="08090005">
      <w:start w:val="1"/>
      <w:numFmt w:val="bullet"/>
      <w:lvlText w:val=""/>
      <w:lvlJc w:val="left"/>
      <w:pPr>
        <w:tabs>
          <w:tab w:val="num" w:pos="3000"/>
        </w:tabs>
        <w:ind w:left="3000" w:hanging="360"/>
      </w:pPr>
      <w:rPr>
        <w:rFonts w:ascii="Wingdings" w:hAnsi="Wingdings" w:cs="Wingdings" w:hint="default"/>
      </w:rPr>
    </w:lvl>
    <w:lvl w:ilvl="3" w:tplc="08090001">
      <w:start w:val="1"/>
      <w:numFmt w:val="bullet"/>
      <w:lvlText w:val=""/>
      <w:lvlJc w:val="left"/>
      <w:pPr>
        <w:tabs>
          <w:tab w:val="num" w:pos="3720"/>
        </w:tabs>
        <w:ind w:left="3720" w:hanging="360"/>
      </w:pPr>
      <w:rPr>
        <w:rFonts w:ascii="Symbol" w:hAnsi="Symbol" w:cs="Symbol" w:hint="default"/>
      </w:rPr>
    </w:lvl>
    <w:lvl w:ilvl="4" w:tplc="08090003">
      <w:start w:val="1"/>
      <w:numFmt w:val="bullet"/>
      <w:lvlText w:val="o"/>
      <w:lvlJc w:val="left"/>
      <w:pPr>
        <w:tabs>
          <w:tab w:val="num" w:pos="4440"/>
        </w:tabs>
        <w:ind w:left="4440" w:hanging="360"/>
      </w:pPr>
      <w:rPr>
        <w:rFonts w:ascii="Courier New" w:hAnsi="Courier New" w:cs="Courier New" w:hint="default"/>
      </w:rPr>
    </w:lvl>
    <w:lvl w:ilvl="5" w:tplc="08090005">
      <w:start w:val="1"/>
      <w:numFmt w:val="bullet"/>
      <w:lvlText w:val=""/>
      <w:lvlJc w:val="left"/>
      <w:pPr>
        <w:tabs>
          <w:tab w:val="num" w:pos="5160"/>
        </w:tabs>
        <w:ind w:left="5160" w:hanging="360"/>
      </w:pPr>
      <w:rPr>
        <w:rFonts w:ascii="Wingdings" w:hAnsi="Wingdings" w:cs="Wingdings" w:hint="default"/>
      </w:rPr>
    </w:lvl>
    <w:lvl w:ilvl="6" w:tplc="08090001">
      <w:start w:val="1"/>
      <w:numFmt w:val="bullet"/>
      <w:lvlText w:val=""/>
      <w:lvlJc w:val="left"/>
      <w:pPr>
        <w:tabs>
          <w:tab w:val="num" w:pos="5880"/>
        </w:tabs>
        <w:ind w:left="5880" w:hanging="360"/>
      </w:pPr>
      <w:rPr>
        <w:rFonts w:ascii="Symbol" w:hAnsi="Symbol" w:cs="Symbol" w:hint="default"/>
      </w:rPr>
    </w:lvl>
    <w:lvl w:ilvl="7" w:tplc="08090003">
      <w:start w:val="1"/>
      <w:numFmt w:val="bullet"/>
      <w:lvlText w:val="o"/>
      <w:lvlJc w:val="left"/>
      <w:pPr>
        <w:tabs>
          <w:tab w:val="num" w:pos="6600"/>
        </w:tabs>
        <w:ind w:left="6600" w:hanging="360"/>
      </w:pPr>
      <w:rPr>
        <w:rFonts w:ascii="Courier New" w:hAnsi="Courier New" w:cs="Courier New" w:hint="default"/>
      </w:rPr>
    </w:lvl>
    <w:lvl w:ilvl="8" w:tplc="08090005">
      <w:start w:val="1"/>
      <w:numFmt w:val="bullet"/>
      <w:lvlText w:val=""/>
      <w:lvlJc w:val="left"/>
      <w:pPr>
        <w:tabs>
          <w:tab w:val="num" w:pos="7320"/>
        </w:tabs>
        <w:ind w:left="7320" w:hanging="360"/>
      </w:pPr>
      <w:rPr>
        <w:rFonts w:ascii="Wingdings" w:hAnsi="Wingdings" w:cs="Wingdings" w:hint="default"/>
      </w:rPr>
    </w:lvl>
  </w:abstractNum>
  <w:abstractNum w:abstractNumId="31" w15:restartNumberingAfterBreak="0">
    <w:nsid w:val="580C0653"/>
    <w:multiLevelType w:val="hybridMultilevel"/>
    <w:tmpl w:val="BB6EE2A2"/>
    <w:lvl w:ilvl="0" w:tplc="1780E428">
      <w:start w:val="1"/>
      <w:numFmt w:val="bullet"/>
      <w:lvlText w:val=""/>
      <w:lvlPicBulletId w:val="1"/>
      <w:lvlJc w:val="left"/>
      <w:pPr>
        <w:tabs>
          <w:tab w:val="num" w:pos="709"/>
        </w:tabs>
        <w:ind w:left="709" w:hanging="709"/>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7D5F21"/>
    <w:multiLevelType w:val="hybridMultilevel"/>
    <w:tmpl w:val="5D7E2C4E"/>
    <w:lvl w:ilvl="0" w:tplc="9D8EED7E">
      <w:start w:val="1"/>
      <w:numFmt w:val="bullet"/>
      <w:pStyle w:val="Informationbullet"/>
      <w:lvlText w:val=""/>
      <w:lvlJc w:val="left"/>
      <w:pPr>
        <w:tabs>
          <w:tab w:val="num" w:pos="-631"/>
        </w:tabs>
        <w:ind w:left="-631" w:hanging="360"/>
      </w:pPr>
      <w:rPr>
        <w:rFonts w:ascii="Symbol" w:hAnsi="Symbol" w:hint="default"/>
        <w:color w:val="auto"/>
      </w:rPr>
    </w:lvl>
    <w:lvl w:ilvl="1" w:tplc="04090003">
      <w:start w:val="1"/>
      <w:numFmt w:val="bullet"/>
      <w:lvlText w:val="o"/>
      <w:lvlJc w:val="left"/>
      <w:pPr>
        <w:tabs>
          <w:tab w:val="num" w:pos="165"/>
        </w:tabs>
        <w:ind w:left="165" w:hanging="360"/>
      </w:pPr>
      <w:rPr>
        <w:rFonts w:ascii="Courier New" w:hAnsi="Courier New" w:cs="Courier New" w:hint="default"/>
      </w:rPr>
    </w:lvl>
    <w:lvl w:ilvl="2" w:tplc="04090005">
      <w:start w:val="1"/>
      <w:numFmt w:val="bullet"/>
      <w:lvlText w:val=""/>
      <w:lvlJc w:val="left"/>
      <w:pPr>
        <w:tabs>
          <w:tab w:val="num" w:pos="885"/>
        </w:tabs>
        <w:ind w:left="885" w:hanging="360"/>
      </w:pPr>
      <w:rPr>
        <w:rFonts w:ascii="Wingdings" w:hAnsi="Wingdings" w:hint="default"/>
      </w:rPr>
    </w:lvl>
    <w:lvl w:ilvl="3" w:tplc="04090001">
      <w:start w:val="1"/>
      <w:numFmt w:val="bullet"/>
      <w:lvlText w:val=""/>
      <w:lvlJc w:val="left"/>
      <w:pPr>
        <w:tabs>
          <w:tab w:val="num" w:pos="1605"/>
        </w:tabs>
        <w:ind w:left="1605" w:hanging="360"/>
      </w:pPr>
      <w:rPr>
        <w:rFonts w:ascii="Symbol" w:hAnsi="Symbol" w:hint="default"/>
      </w:rPr>
    </w:lvl>
    <w:lvl w:ilvl="4" w:tplc="04090003">
      <w:start w:val="1"/>
      <w:numFmt w:val="bullet"/>
      <w:lvlText w:val="o"/>
      <w:lvlJc w:val="left"/>
      <w:pPr>
        <w:tabs>
          <w:tab w:val="num" w:pos="2325"/>
        </w:tabs>
        <w:ind w:left="2325" w:hanging="360"/>
      </w:pPr>
      <w:rPr>
        <w:rFonts w:ascii="Courier New" w:hAnsi="Courier New" w:cs="Courier New" w:hint="default"/>
      </w:rPr>
    </w:lvl>
    <w:lvl w:ilvl="5" w:tplc="04090005">
      <w:start w:val="1"/>
      <w:numFmt w:val="bullet"/>
      <w:lvlText w:val=""/>
      <w:lvlJc w:val="left"/>
      <w:pPr>
        <w:tabs>
          <w:tab w:val="num" w:pos="3045"/>
        </w:tabs>
        <w:ind w:left="3045" w:hanging="360"/>
      </w:pPr>
      <w:rPr>
        <w:rFonts w:ascii="Wingdings" w:hAnsi="Wingdings" w:hint="default"/>
      </w:rPr>
    </w:lvl>
    <w:lvl w:ilvl="6" w:tplc="04090001" w:tentative="1">
      <w:start w:val="1"/>
      <w:numFmt w:val="bullet"/>
      <w:lvlText w:val=""/>
      <w:lvlJc w:val="left"/>
      <w:pPr>
        <w:tabs>
          <w:tab w:val="num" w:pos="3765"/>
        </w:tabs>
        <w:ind w:left="3765" w:hanging="360"/>
      </w:pPr>
      <w:rPr>
        <w:rFonts w:ascii="Symbol" w:hAnsi="Symbol" w:hint="default"/>
      </w:rPr>
    </w:lvl>
    <w:lvl w:ilvl="7" w:tplc="04090003" w:tentative="1">
      <w:start w:val="1"/>
      <w:numFmt w:val="bullet"/>
      <w:lvlText w:val="o"/>
      <w:lvlJc w:val="left"/>
      <w:pPr>
        <w:tabs>
          <w:tab w:val="num" w:pos="4485"/>
        </w:tabs>
        <w:ind w:left="4485" w:hanging="360"/>
      </w:pPr>
      <w:rPr>
        <w:rFonts w:ascii="Courier New" w:hAnsi="Courier New" w:cs="Courier New" w:hint="default"/>
      </w:rPr>
    </w:lvl>
    <w:lvl w:ilvl="8" w:tplc="04090005" w:tentative="1">
      <w:start w:val="1"/>
      <w:numFmt w:val="bullet"/>
      <w:lvlText w:val=""/>
      <w:lvlJc w:val="left"/>
      <w:pPr>
        <w:tabs>
          <w:tab w:val="num" w:pos="5205"/>
        </w:tabs>
        <w:ind w:left="5205" w:hanging="360"/>
      </w:pPr>
      <w:rPr>
        <w:rFonts w:ascii="Wingdings" w:hAnsi="Wingdings" w:hint="default"/>
      </w:rPr>
    </w:lvl>
  </w:abstractNum>
  <w:abstractNum w:abstractNumId="33" w15:restartNumberingAfterBreak="0">
    <w:nsid w:val="5E0938AE"/>
    <w:multiLevelType w:val="hybridMultilevel"/>
    <w:tmpl w:val="59F8D690"/>
    <w:lvl w:ilvl="0" w:tplc="08090001">
      <w:start w:val="1"/>
      <w:numFmt w:val="bullet"/>
      <w:lvlText w:val=""/>
      <w:lvlJc w:val="left"/>
      <w:pPr>
        <w:tabs>
          <w:tab w:val="num" w:pos="1290"/>
        </w:tabs>
        <w:ind w:left="1290" w:hanging="360"/>
      </w:pPr>
      <w:rPr>
        <w:rFonts w:ascii="Symbol" w:hAnsi="Symbol" w:cs="Symbol" w:hint="default"/>
      </w:rPr>
    </w:lvl>
    <w:lvl w:ilvl="1" w:tplc="08090003">
      <w:start w:val="1"/>
      <w:numFmt w:val="bullet"/>
      <w:lvlText w:val="o"/>
      <w:lvlJc w:val="left"/>
      <w:pPr>
        <w:tabs>
          <w:tab w:val="num" w:pos="2010"/>
        </w:tabs>
        <w:ind w:left="2010" w:hanging="360"/>
      </w:pPr>
      <w:rPr>
        <w:rFonts w:ascii="Courier New" w:hAnsi="Courier New" w:cs="Courier New" w:hint="default"/>
      </w:rPr>
    </w:lvl>
    <w:lvl w:ilvl="2" w:tplc="08090005">
      <w:start w:val="1"/>
      <w:numFmt w:val="bullet"/>
      <w:lvlText w:val=""/>
      <w:lvlJc w:val="left"/>
      <w:pPr>
        <w:tabs>
          <w:tab w:val="num" w:pos="2730"/>
        </w:tabs>
        <w:ind w:left="2730" w:hanging="360"/>
      </w:pPr>
      <w:rPr>
        <w:rFonts w:ascii="Wingdings" w:hAnsi="Wingdings" w:cs="Wingdings" w:hint="default"/>
      </w:rPr>
    </w:lvl>
    <w:lvl w:ilvl="3" w:tplc="08090001">
      <w:start w:val="1"/>
      <w:numFmt w:val="bullet"/>
      <w:lvlText w:val=""/>
      <w:lvlJc w:val="left"/>
      <w:pPr>
        <w:tabs>
          <w:tab w:val="num" w:pos="3450"/>
        </w:tabs>
        <w:ind w:left="3450" w:hanging="360"/>
      </w:pPr>
      <w:rPr>
        <w:rFonts w:ascii="Symbol" w:hAnsi="Symbol" w:cs="Symbol" w:hint="default"/>
      </w:rPr>
    </w:lvl>
    <w:lvl w:ilvl="4" w:tplc="08090003">
      <w:start w:val="1"/>
      <w:numFmt w:val="bullet"/>
      <w:lvlText w:val="o"/>
      <w:lvlJc w:val="left"/>
      <w:pPr>
        <w:tabs>
          <w:tab w:val="num" w:pos="4170"/>
        </w:tabs>
        <w:ind w:left="4170" w:hanging="360"/>
      </w:pPr>
      <w:rPr>
        <w:rFonts w:ascii="Courier New" w:hAnsi="Courier New" w:cs="Courier New" w:hint="default"/>
      </w:rPr>
    </w:lvl>
    <w:lvl w:ilvl="5" w:tplc="08090005">
      <w:start w:val="1"/>
      <w:numFmt w:val="bullet"/>
      <w:lvlText w:val=""/>
      <w:lvlJc w:val="left"/>
      <w:pPr>
        <w:tabs>
          <w:tab w:val="num" w:pos="4890"/>
        </w:tabs>
        <w:ind w:left="4890" w:hanging="360"/>
      </w:pPr>
      <w:rPr>
        <w:rFonts w:ascii="Wingdings" w:hAnsi="Wingdings" w:cs="Wingdings" w:hint="default"/>
      </w:rPr>
    </w:lvl>
    <w:lvl w:ilvl="6" w:tplc="08090001">
      <w:start w:val="1"/>
      <w:numFmt w:val="bullet"/>
      <w:lvlText w:val=""/>
      <w:lvlJc w:val="left"/>
      <w:pPr>
        <w:tabs>
          <w:tab w:val="num" w:pos="5610"/>
        </w:tabs>
        <w:ind w:left="5610" w:hanging="360"/>
      </w:pPr>
      <w:rPr>
        <w:rFonts w:ascii="Symbol" w:hAnsi="Symbol" w:cs="Symbol" w:hint="default"/>
      </w:rPr>
    </w:lvl>
    <w:lvl w:ilvl="7" w:tplc="08090003">
      <w:start w:val="1"/>
      <w:numFmt w:val="bullet"/>
      <w:lvlText w:val="o"/>
      <w:lvlJc w:val="left"/>
      <w:pPr>
        <w:tabs>
          <w:tab w:val="num" w:pos="6330"/>
        </w:tabs>
        <w:ind w:left="6330" w:hanging="360"/>
      </w:pPr>
      <w:rPr>
        <w:rFonts w:ascii="Courier New" w:hAnsi="Courier New" w:cs="Courier New" w:hint="default"/>
      </w:rPr>
    </w:lvl>
    <w:lvl w:ilvl="8" w:tplc="08090005">
      <w:start w:val="1"/>
      <w:numFmt w:val="bullet"/>
      <w:lvlText w:val=""/>
      <w:lvlJc w:val="left"/>
      <w:pPr>
        <w:tabs>
          <w:tab w:val="num" w:pos="7050"/>
        </w:tabs>
        <w:ind w:left="7050" w:hanging="360"/>
      </w:pPr>
      <w:rPr>
        <w:rFonts w:ascii="Wingdings" w:hAnsi="Wingdings" w:cs="Wingdings" w:hint="default"/>
      </w:rPr>
    </w:lvl>
  </w:abstractNum>
  <w:abstractNum w:abstractNumId="34" w15:restartNumberingAfterBreak="0">
    <w:nsid w:val="685B4306"/>
    <w:multiLevelType w:val="multilevel"/>
    <w:tmpl w:val="1BFAA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858842"/>
    <w:multiLevelType w:val="hybridMultilevel"/>
    <w:tmpl w:val="265E6A28"/>
    <w:lvl w:ilvl="0" w:tplc="13D4319C">
      <w:start w:val="1"/>
      <w:numFmt w:val="bullet"/>
      <w:lvlText w:val=""/>
      <w:lvlJc w:val="left"/>
      <w:pPr>
        <w:ind w:left="720" w:hanging="360"/>
      </w:pPr>
      <w:rPr>
        <w:rFonts w:ascii="Symbol" w:hAnsi="Symbol" w:hint="default"/>
      </w:rPr>
    </w:lvl>
    <w:lvl w:ilvl="1" w:tplc="B46E8CAA">
      <w:start w:val="1"/>
      <w:numFmt w:val="bullet"/>
      <w:lvlText w:val="o"/>
      <w:lvlJc w:val="left"/>
      <w:pPr>
        <w:ind w:left="1440" w:hanging="360"/>
      </w:pPr>
      <w:rPr>
        <w:rFonts w:ascii="Courier New" w:hAnsi="Courier New" w:hint="default"/>
      </w:rPr>
    </w:lvl>
    <w:lvl w:ilvl="2" w:tplc="E3A03196">
      <w:start w:val="1"/>
      <w:numFmt w:val="bullet"/>
      <w:lvlText w:val=""/>
      <w:lvlJc w:val="left"/>
      <w:pPr>
        <w:ind w:left="2160" w:hanging="360"/>
      </w:pPr>
      <w:rPr>
        <w:rFonts w:ascii="Wingdings" w:hAnsi="Wingdings" w:hint="default"/>
      </w:rPr>
    </w:lvl>
    <w:lvl w:ilvl="3" w:tplc="BA804C36">
      <w:start w:val="1"/>
      <w:numFmt w:val="bullet"/>
      <w:lvlText w:val=""/>
      <w:lvlJc w:val="left"/>
      <w:pPr>
        <w:ind w:left="2880" w:hanging="360"/>
      </w:pPr>
      <w:rPr>
        <w:rFonts w:ascii="Symbol" w:hAnsi="Symbol" w:hint="default"/>
      </w:rPr>
    </w:lvl>
    <w:lvl w:ilvl="4" w:tplc="16064348">
      <w:start w:val="1"/>
      <w:numFmt w:val="bullet"/>
      <w:lvlText w:val="o"/>
      <w:lvlJc w:val="left"/>
      <w:pPr>
        <w:ind w:left="3600" w:hanging="360"/>
      </w:pPr>
      <w:rPr>
        <w:rFonts w:ascii="Courier New" w:hAnsi="Courier New" w:hint="default"/>
      </w:rPr>
    </w:lvl>
    <w:lvl w:ilvl="5" w:tplc="A96C0CC8">
      <w:start w:val="1"/>
      <w:numFmt w:val="bullet"/>
      <w:lvlText w:val=""/>
      <w:lvlJc w:val="left"/>
      <w:pPr>
        <w:ind w:left="4320" w:hanging="360"/>
      </w:pPr>
      <w:rPr>
        <w:rFonts w:ascii="Wingdings" w:hAnsi="Wingdings" w:hint="default"/>
      </w:rPr>
    </w:lvl>
    <w:lvl w:ilvl="6" w:tplc="908A6F1E">
      <w:start w:val="1"/>
      <w:numFmt w:val="bullet"/>
      <w:lvlText w:val=""/>
      <w:lvlJc w:val="left"/>
      <w:pPr>
        <w:ind w:left="5040" w:hanging="360"/>
      </w:pPr>
      <w:rPr>
        <w:rFonts w:ascii="Symbol" w:hAnsi="Symbol" w:hint="default"/>
      </w:rPr>
    </w:lvl>
    <w:lvl w:ilvl="7" w:tplc="58AE6F0C">
      <w:start w:val="1"/>
      <w:numFmt w:val="bullet"/>
      <w:lvlText w:val="o"/>
      <w:lvlJc w:val="left"/>
      <w:pPr>
        <w:ind w:left="5760" w:hanging="360"/>
      </w:pPr>
      <w:rPr>
        <w:rFonts w:ascii="Courier New" w:hAnsi="Courier New" w:hint="default"/>
      </w:rPr>
    </w:lvl>
    <w:lvl w:ilvl="8" w:tplc="A0AA3516">
      <w:start w:val="1"/>
      <w:numFmt w:val="bullet"/>
      <w:lvlText w:val=""/>
      <w:lvlJc w:val="left"/>
      <w:pPr>
        <w:ind w:left="6480" w:hanging="360"/>
      </w:pPr>
      <w:rPr>
        <w:rFonts w:ascii="Wingdings" w:hAnsi="Wingdings" w:hint="default"/>
      </w:rPr>
    </w:lvl>
  </w:abstractNum>
  <w:abstractNum w:abstractNumId="36" w15:restartNumberingAfterBreak="0">
    <w:nsid w:val="6F8E5ED6"/>
    <w:multiLevelType w:val="hybridMultilevel"/>
    <w:tmpl w:val="F46A442E"/>
    <w:lvl w:ilvl="0" w:tplc="08090001">
      <w:start w:val="1"/>
      <w:numFmt w:val="bullet"/>
      <w:lvlText w:val=""/>
      <w:lvlJc w:val="left"/>
      <w:pPr>
        <w:tabs>
          <w:tab w:val="num" w:pos="1710"/>
        </w:tabs>
        <w:ind w:left="1710" w:hanging="360"/>
      </w:pPr>
      <w:rPr>
        <w:rFonts w:ascii="Symbol" w:hAnsi="Symbol" w:cs="Symbol" w:hint="default"/>
      </w:rPr>
    </w:lvl>
    <w:lvl w:ilvl="1" w:tplc="08090003">
      <w:start w:val="1"/>
      <w:numFmt w:val="bullet"/>
      <w:lvlText w:val="o"/>
      <w:lvlJc w:val="left"/>
      <w:pPr>
        <w:tabs>
          <w:tab w:val="num" w:pos="2430"/>
        </w:tabs>
        <w:ind w:left="2430" w:hanging="360"/>
      </w:pPr>
      <w:rPr>
        <w:rFonts w:ascii="Courier New" w:hAnsi="Courier New" w:cs="Courier New" w:hint="default"/>
      </w:rPr>
    </w:lvl>
    <w:lvl w:ilvl="2" w:tplc="08090005">
      <w:start w:val="1"/>
      <w:numFmt w:val="bullet"/>
      <w:lvlText w:val=""/>
      <w:lvlJc w:val="left"/>
      <w:pPr>
        <w:tabs>
          <w:tab w:val="num" w:pos="3150"/>
        </w:tabs>
        <w:ind w:left="3150" w:hanging="360"/>
      </w:pPr>
      <w:rPr>
        <w:rFonts w:ascii="Wingdings" w:hAnsi="Wingdings" w:cs="Wingdings" w:hint="default"/>
      </w:rPr>
    </w:lvl>
    <w:lvl w:ilvl="3" w:tplc="08090001">
      <w:start w:val="1"/>
      <w:numFmt w:val="bullet"/>
      <w:lvlText w:val=""/>
      <w:lvlJc w:val="left"/>
      <w:pPr>
        <w:tabs>
          <w:tab w:val="num" w:pos="3870"/>
        </w:tabs>
        <w:ind w:left="3870" w:hanging="360"/>
      </w:pPr>
      <w:rPr>
        <w:rFonts w:ascii="Symbol" w:hAnsi="Symbol" w:cs="Symbol" w:hint="default"/>
      </w:rPr>
    </w:lvl>
    <w:lvl w:ilvl="4" w:tplc="08090003">
      <w:start w:val="1"/>
      <w:numFmt w:val="bullet"/>
      <w:lvlText w:val="o"/>
      <w:lvlJc w:val="left"/>
      <w:pPr>
        <w:tabs>
          <w:tab w:val="num" w:pos="4590"/>
        </w:tabs>
        <w:ind w:left="4590" w:hanging="360"/>
      </w:pPr>
      <w:rPr>
        <w:rFonts w:ascii="Courier New" w:hAnsi="Courier New" w:cs="Courier New" w:hint="default"/>
      </w:rPr>
    </w:lvl>
    <w:lvl w:ilvl="5" w:tplc="08090005">
      <w:start w:val="1"/>
      <w:numFmt w:val="bullet"/>
      <w:lvlText w:val=""/>
      <w:lvlJc w:val="left"/>
      <w:pPr>
        <w:tabs>
          <w:tab w:val="num" w:pos="5310"/>
        </w:tabs>
        <w:ind w:left="5310" w:hanging="360"/>
      </w:pPr>
      <w:rPr>
        <w:rFonts w:ascii="Wingdings" w:hAnsi="Wingdings" w:cs="Wingdings" w:hint="default"/>
      </w:rPr>
    </w:lvl>
    <w:lvl w:ilvl="6" w:tplc="08090001">
      <w:start w:val="1"/>
      <w:numFmt w:val="bullet"/>
      <w:lvlText w:val=""/>
      <w:lvlJc w:val="left"/>
      <w:pPr>
        <w:tabs>
          <w:tab w:val="num" w:pos="6030"/>
        </w:tabs>
        <w:ind w:left="6030" w:hanging="360"/>
      </w:pPr>
      <w:rPr>
        <w:rFonts w:ascii="Symbol" w:hAnsi="Symbol" w:cs="Symbol" w:hint="default"/>
      </w:rPr>
    </w:lvl>
    <w:lvl w:ilvl="7" w:tplc="08090003">
      <w:start w:val="1"/>
      <w:numFmt w:val="bullet"/>
      <w:lvlText w:val="o"/>
      <w:lvlJc w:val="left"/>
      <w:pPr>
        <w:tabs>
          <w:tab w:val="num" w:pos="6750"/>
        </w:tabs>
        <w:ind w:left="6750" w:hanging="360"/>
      </w:pPr>
      <w:rPr>
        <w:rFonts w:ascii="Courier New" w:hAnsi="Courier New" w:cs="Courier New" w:hint="default"/>
      </w:rPr>
    </w:lvl>
    <w:lvl w:ilvl="8" w:tplc="08090005">
      <w:start w:val="1"/>
      <w:numFmt w:val="bullet"/>
      <w:lvlText w:val=""/>
      <w:lvlJc w:val="left"/>
      <w:pPr>
        <w:tabs>
          <w:tab w:val="num" w:pos="7470"/>
        </w:tabs>
        <w:ind w:left="7470" w:hanging="360"/>
      </w:pPr>
      <w:rPr>
        <w:rFonts w:ascii="Wingdings" w:hAnsi="Wingdings" w:cs="Wingdings" w:hint="default"/>
      </w:rPr>
    </w:lvl>
  </w:abstractNum>
  <w:abstractNum w:abstractNumId="37" w15:restartNumberingAfterBreak="0">
    <w:nsid w:val="7395731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42C0E87"/>
    <w:multiLevelType w:val="multilevel"/>
    <w:tmpl w:val="229C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E106EC"/>
    <w:multiLevelType w:val="hybridMultilevel"/>
    <w:tmpl w:val="63BEEE48"/>
    <w:lvl w:ilvl="0" w:tplc="EA86CF8C">
      <w:start w:val="1"/>
      <w:numFmt w:val="decimal"/>
      <w:lvlText w:val="%1."/>
      <w:lvlJc w:val="left"/>
      <w:pPr>
        <w:tabs>
          <w:tab w:val="num" w:pos="720"/>
        </w:tabs>
        <w:ind w:left="720" w:hanging="360"/>
      </w:pPr>
      <w:rPr>
        <w:sz w:val="40"/>
        <w:szCs w:val="40"/>
      </w:rPr>
    </w:lvl>
    <w:lvl w:ilvl="1" w:tplc="87402368">
      <w:start w:val="1"/>
      <w:numFmt w:val="decimal"/>
      <w:lvlText w:val="%2)"/>
      <w:lvlJc w:val="left"/>
      <w:pPr>
        <w:tabs>
          <w:tab w:val="num" w:pos="1980"/>
        </w:tabs>
        <w:ind w:left="1980" w:hanging="900"/>
      </w:pPr>
      <w:rPr>
        <w:rFonts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0" w15:restartNumberingAfterBreak="0">
    <w:nsid w:val="767075EA"/>
    <w:multiLevelType w:val="hybridMultilevel"/>
    <w:tmpl w:val="AF34E7D6"/>
    <w:lvl w:ilvl="0" w:tplc="9B9EABD2">
      <w:start w:val="1"/>
      <w:numFmt w:val="bullet"/>
      <w:lvlText w:val=""/>
      <w:lvlPicBulletId w:val="2"/>
      <w:lvlJc w:val="left"/>
      <w:pPr>
        <w:ind w:left="720" w:hanging="360"/>
      </w:pPr>
      <w:rPr>
        <w:rFonts w:ascii="Symbol" w:hAnsi="Symbol" w:hint="default"/>
        <w:color w:val="auto"/>
        <w:sz w:val="28"/>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073CCC"/>
    <w:multiLevelType w:val="hybridMultilevel"/>
    <w:tmpl w:val="21CCED3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7AC478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B16DB02"/>
    <w:multiLevelType w:val="hybridMultilevel"/>
    <w:tmpl w:val="5B38FC14"/>
    <w:lvl w:ilvl="0" w:tplc="3974A810">
      <w:start w:val="1"/>
      <w:numFmt w:val="bullet"/>
      <w:lvlText w:val=""/>
      <w:lvlJc w:val="left"/>
      <w:pPr>
        <w:ind w:left="720" w:hanging="360"/>
      </w:pPr>
      <w:rPr>
        <w:rFonts w:ascii="Symbol" w:hAnsi="Symbol" w:hint="default"/>
      </w:rPr>
    </w:lvl>
    <w:lvl w:ilvl="1" w:tplc="1A84BCB6">
      <w:start w:val="1"/>
      <w:numFmt w:val="bullet"/>
      <w:lvlText w:val="o"/>
      <w:lvlJc w:val="left"/>
      <w:pPr>
        <w:ind w:left="1440" w:hanging="360"/>
      </w:pPr>
      <w:rPr>
        <w:rFonts w:ascii="Courier New" w:hAnsi="Courier New" w:hint="default"/>
      </w:rPr>
    </w:lvl>
    <w:lvl w:ilvl="2" w:tplc="0F720EA4">
      <w:start w:val="1"/>
      <w:numFmt w:val="bullet"/>
      <w:lvlText w:val=""/>
      <w:lvlJc w:val="left"/>
      <w:pPr>
        <w:ind w:left="2160" w:hanging="360"/>
      </w:pPr>
      <w:rPr>
        <w:rFonts w:ascii="Wingdings" w:hAnsi="Wingdings" w:hint="default"/>
      </w:rPr>
    </w:lvl>
    <w:lvl w:ilvl="3" w:tplc="2F2AA8D4">
      <w:start w:val="1"/>
      <w:numFmt w:val="bullet"/>
      <w:lvlText w:val=""/>
      <w:lvlJc w:val="left"/>
      <w:pPr>
        <w:ind w:left="2880" w:hanging="360"/>
      </w:pPr>
      <w:rPr>
        <w:rFonts w:ascii="Symbol" w:hAnsi="Symbol" w:hint="default"/>
      </w:rPr>
    </w:lvl>
    <w:lvl w:ilvl="4" w:tplc="3CBA3E6E">
      <w:start w:val="1"/>
      <w:numFmt w:val="bullet"/>
      <w:lvlText w:val="o"/>
      <w:lvlJc w:val="left"/>
      <w:pPr>
        <w:ind w:left="3600" w:hanging="360"/>
      </w:pPr>
      <w:rPr>
        <w:rFonts w:ascii="Courier New" w:hAnsi="Courier New" w:hint="default"/>
      </w:rPr>
    </w:lvl>
    <w:lvl w:ilvl="5" w:tplc="6AD4A1D2">
      <w:start w:val="1"/>
      <w:numFmt w:val="bullet"/>
      <w:lvlText w:val=""/>
      <w:lvlJc w:val="left"/>
      <w:pPr>
        <w:ind w:left="4320" w:hanging="360"/>
      </w:pPr>
      <w:rPr>
        <w:rFonts w:ascii="Wingdings" w:hAnsi="Wingdings" w:hint="default"/>
      </w:rPr>
    </w:lvl>
    <w:lvl w:ilvl="6" w:tplc="5CD6159E">
      <w:start w:val="1"/>
      <w:numFmt w:val="bullet"/>
      <w:lvlText w:val=""/>
      <w:lvlJc w:val="left"/>
      <w:pPr>
        <w:ind w:left="5040" w:hanging="360"/>
      </w:pPr>
      <w:rPr>
        <w:rFonts w:ascii="Symbol" w:hAnsi="Symbol" w:hint="default"/>
      </w:rPr>
    </w:lvl>
    <w:lvl w:ilvl="7" w:tplc="BB46DFD8">
      <w:start w:val="1"/>
      <w:numFmt w:val="bullet"/>
      <w:lvlText w:val="o"/>
      <w:lvlJc w:val="left"/>
      <w:pPr>
        <w:ind w:left="5760" w:hanging="360"/>
      </w:pPr>
      <w:rPr>
        <w:rFonts w:ascii="Courier New" w:hAnsi="Courier New" w:hint="default"/>
      </w:rPr>
    </w:lvl>
    <w:lvl w:ilvl="8" w:tplc="F0347E4C">
      <w:start w:val="1"/>
      <w:numFmt w:val="bullet"/>
      <w:lvlText w:val=""/>
      <w:lvlJc w:val="left"/>
      <w:pPr>
        <w:ind w:left="6480" w:hanging="360"/>
      </w:pPr>
      <w:rPr>
        <w:rFonts w:ascii="Wingdings" w:hAnsi="Wingdings" w:hint="default"/>
      </w:rPr>
    </w:lvl>
  </w:abstractNum>
  <w:abstractNum w:abstractNumId="44" w15:restartNumberingAfterBreak="0">
    <w:nsid w:val="7D557B12"/>
    <w:multiLevelType w:val="multilevel"/>
    <w:tmpl w:val="7922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4731073">
    <w:abstractNumId w:val="39"/>
  </w:num>
  <w:num w:numId="2" w16cid:durableId="1569456669">
    <w:abstractNumId w:val="20"/>
  </w:num>
  <w:num w:numId="3" w16cid:durableId="1503087176">
    <w:abstractNumId w:val="3"/>
  </w:num>
  <w:num w:numId="4" w16cid:durableId="1973055059">
    <w:abstractNumId w:val="4"/>
  </w:num>
  <w:num w:numId="5" w16cid:durableId="463087650">
    <w:abstractNumId w:val="27"/>
  </w:num>
  <w:num w:numId="6" w16cid:durableId="824319848">
    <w:abstractNumId w:val="6"/>
  </w:num>
  <w:num w:numId="7" w16cid:durableId="1705517951">
    <w:abstractNumId w:val="33"/>
  </w:num>
  <w:num w:numId="8" w16cid:durableId="1253197200">
    <w:abstractNumId w:val="29"/>
  </w:num>
  <w:num w:numId="9" w16cid:durableId="1855680159">
    <w:abstractNumId w:val="30"/>
  </w:num>
  <w:num w:numId="10" w16cid:durableId="685257685">
    <w:abstractNumId w:val="36"/>
  </w:num>
  <w:num w:numId="11" w16cid:durableId="407000490">
    <w:abstractNumId w:val="13"/>
  </w:num>
  <w:num w:numId="12" w16cid:durableId="1025474485">
    <w:abstractNumId w:val="19"/>
  </w:num>
  <w:num w:numId="13" w16cid:durableId="872959914">
    <w:abstractNumId w:val="25"/>
  </w:num>
  <w:num w:numId="14" w16cid:durableId="1661957555">
    <w:abstractNumId w:val="10"/>
  </w:num>
  <w:num w:numId="15" w16cid:durableId="1483229535">
    <w:abstractNumId w:val="26"/>
  </w:num>
  <w:num w:numId="16" w16cid:durableId="1887331956">
    <w:abstractNumId w:val="41"/>
  </w:num>
  <w:num w:numId="17" w16cid:durableId="816648957">
    <w:abstractNumId w:val="9"/>
  </w:num>
  <w:num w:numId="18" w16cid:durableId="855535806">
    <w:abstractNumId w:val="23"/>
  </w:num>
  <w:num w:numId="19" w16cid:durableId="1756172576">
    <w:abstractNumId w:val="14"/>
  </w:num>
  <w:num w:numId="20" w16cid:durableId="235209776">
    <w:abstractNumId w:val="12"/>
  </w:num>
  <w:num w:numId="21" w16cid:durableId="1852646416">
    <w:abstractNumId w:val="32"/>
  </w:num>
  <w:num w:numId="22" w16cid:durableId="1949003181">
    <w:abstractNumId w:val="1"/>
  </w:num>
  <w:num w:numId="23" w16cid:durableId="1636910251">
    <w:abstractNumId w:val="32"/>
  </w:num>
  <w:num w:numId="24" w16cid:durableId="482476568">
    <w:abstractNumId w:val="1"/>
  </w:num>
  <w:num w:numId="25" w16cid:durableId="1934777251">
    <w:abstractNumId w:val="22"/>
  </w:num>
  <w:num w:numId="26" w16cid:durableId="889611178">
    <w:abstractNumId w:val="37"/>
  </w:num>
  <w:num w:numId="27" w16cid:durableId="1297956463">
    <w:abstractNumId w:val="8"/>
  </w:num>
  <w:num w:numId="28" w16cid:durableId="777287728">
    <w:abstractNumId w:val="42"/>
  </w:num>
  <w:num w:numId="29" w16cid:durableId="638727827">
    <w:abstractNumId w:val="11"/>
  </w:num>
  <w:num w:numId="30" w16cid:durableId="1559126628">
    <w:abstractNumId w:val="1"/>
  </w:num>
  <w:num w:numId="31" w16cid:durableId="441918050">
    <w:abstractNumId w:val="0"/>
  </w:num>
  <w:num w:numId="32" w16cid:durableId="66340095">
    <w:abstractNumId w:val="31"/>
  </w:num>
  <w:num w:numId="33" w16cid:durableId="406272090">
    <w:abstractNumId w:val="38"/>
  </w:num>
  <w:num w:numId="34" w16cid:durableId="1275866602">
    <w:abstractNumId w:val="7"/>
  </w:num>
  <w:num w:numId="35" w16cid:durableId="472481150">
    <w:abstractNumId w:val="2"/>
  </w:num>
  <w:num w:numId="36" w16cid:durableId="332150526">
    <w:abstractNumId w:val="32"/>
  </w:num>
  <w:num w:numId="37" w16cid:durableId="1289816259">
    <w:abstractNumId w:val="32"/>
  </w:num>
  <w:num w:numId="38" w16cid:durableId="477452858">
    <w:abstractNumId w:val="32"/>
  </w:num>
  <w:num w:numId="39" w16cid:durableId="529532185">
    <w:abstractNumId w:val="32"/>
  </w:num>
  <w:num w:numId="40" w16cid:durableId="94130491">
    <w:abstractNumId w:val="32"/>
  </w:num>
  <w:num w:numId="41" w16cid:durableId="98569343">
    <w:abstractNumId w:val="32"/>
  </w:num>
  <w:num w:numId="42" w16cid:durableId="1290893730">
    <w:abstractNumId w:val="32"/>
  </w:num>
  <w:num w:numId="43" w16cid:durableId="1854104633">
    <w:abstractNumId w:val="16"/>
  </w:num>
  <w:num w:numId="44" w16cid:durableId="1451512947">
    <w:abstractNumId w:val="32"/>
  </w:num>
  <w:num w:numId="45" w16cid:durableId="1746100840">
    <w:abstractNumId w:val="5"/>
  </w:num>
  <w:num w:numId="46" w16cid:durableId="34283992">
    <w:abstractNumId w:val="40"/>
  </w:num>
  <w:num w:numId="47" w16cid:durableId="621425546">
    <w:abstractNumId w:val="34"/>
  </w:num>
  <w:num w:numId="48" w16cid:durableId="684747748">
    <w:abstractNumId w:val="15"/>
  </w:num>
  <w:num w:numId="49" w16cid:durableId="1042897716">
    <w:abstractNumId w:val="44"/>
  </w:num>
  <w:num w:numId="50" w16cid:durableId="1116103417">
    <w:abstractNumId w:val="21"/>
  </w:num>
  <w:num w:numId="51" w16cid:durableId="434525141">
    <w:abstractNumId w:val="24"/>
  </w:num>
  <w:num w:numId="52" w16cid:durableId="1289510436">
    <w:abstractNumId w:val="43"/>
  </w:num>
  <w:num w:numId="53" w16cid:durableId="1609698523">
    <w:abstractNumId w:val="18"/>
  </w:num>
  <w:num w:numId="54" w16cid:durableId="1444375335">
    <w:abstractNumId w:val="17"/>
  </w:num>
  <w:num w:numId="55" w16cid:durableId="293562182">
    <w:abstractNumId w:val="28"/>
  </w:num>
  <w:num w:numId="56" w16cid:durableId="1217743817">
    <w:abstractNumId w:val="3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CFD"/>
    <w:rsid w:val="000020B2"/>
    <w:rsid w:val="00006599"/>
    <w:rsid w:val="00011311"/>
    <w:rsid w:val="0001333F"/>
    <w:rsid w:val="00031DB9"/>
    <w:rsid w:val="00040FCA"/>
    <w:rsid w:val="00043788"/>
    <w:rsid w:val="0005304B"/>
    <w:rsid w:val="00066331"/>
    <w:rsid w:val="00073D2E"/>
    <w:rsid w:val="00076FC2"/>
    <w:rsid w:val="000825E4"/>
    <w:rsid w:val="00083654"/>
    <w:rsid w:val="00083898"/>
    <w:rsid w:val="000A588D"/>
    <w:rsid w:val="000B4149"/>
    <w:rsid w:val="000C23C0"/>
    <w:rsid w:val="000D22FB"/>
    <w:rsid w:val="000E1F7A"/>
    <w:rsid w:val="000F1658"/>
    <w:rsid w:val="000F4861"/>
    <w:rsid w:val="001015D4"/>
    <w:rsid w:val="0010342C"/>
    <w:rsid w:val="00103450"/>
    <w:rsid w:val="00107640"/>
    <w:rsid w:val="00110FE4"/>
    <w:rsid w:val="00117E08"/>
    <w:rsid w:val="00117E96"/>
    <w:rsid w:val="001257A6"/>
    <w:rsid w:val="00133183"/>
    <w:rsid w:val="00134C69"/>
    <w:rsid w:val="00155FF6"/>
    <w:rsid w:val="00166F4D"/>
    <w:rsid w:val="00167938"/>
    <w:rsid w:val="001748A9"/>
    <w:rsid w:val="00175318"/>
    <w:rsid w:val="00193DF8"/>
    <w:rsid w:val="001947D9"/>
    <w:rsid w:val="0019593A"/>
    <w:rsid w:val="00197949"/>
    <w:rsid w:val="001A4F20"/>
    <w:rsid w:val="001B575D"/>
    <w:rsid w:val="001B6CF2"/>
    <w:rsid w:val="001C59A1"/>
    <w:rsid w:val="001D0867"/>
    <w:rsid w:val="001F33E8"/>
    <w:rsid w:val="00201165"/>
    <w:rsid w:val="00211874"/>
    <w:rsid w:val="002120F4"/>
    <w:rsid w:val="00216D99"/>
    <w:rsid w:val="00220095"/>
    <w:rsid w:val="00220494"/>
    <w:rsid w:val="0023028C"/>
    <w:rsid w:val="00234862"/>
    <w:rsid w:val="00235C7D"/>
    <w:rsid w:val="0023743B"/>
    <w:rsid w:val="00242F25"/>
    <w:rsid w:val="002649F7"/>
    <w:rsid w:val="00265150"/>
    <w:rsid w:val="002726BA"/>
    <w:rsid w:val="00273FE2"/>
    <w:rsid w:val="0028247E"/>
    <w:rsid w:val="0028493D"/>
    <w:rsid w:val="00293318"/>
    <w:rsid w:val="00297C55"/>
    <w:rsid w:val="002A211C"/>
    <w:rsid w:val="002A4D0B"/>
    <w:rsid w:val="002A5263"/>
    <w:rsid w:val="002A578A"/>
    <w:rsid w:val="002B20B3"/>
    <w:rsid w:val="002B3ADD"/>
    <w:rsid w:val="002C13C9"/>
    <w:rsid w:val="002C14B8"/>
    <w:rsid w:val="002E6060"/>
    <w:rsid w:val="002F1C85"/>
    <w:rsid w:val="002F3965"/>
    <w:rsid w:val="002F7E1F"/>
    <w:rsid w:val="0030484D"/>
    <w:rsid w:val="003062D2"/>
    <w:rsid w:val="00310012"/>
    <w:rsid w:val="003154DA"/>
    <w:rsid w:val="00321CF1"/>
    <w:rsid w:val="003275C8"/>
    <w:rsid w:val="00332CC4"/>
    <w:rsid w:val="00333A67"/>
    <w:rsid w:val="00333FAC"/>
    <w:rsid w:val="003430CD"/>
    <w:rsid w:val="00345497"/>
    <w:rsid w:val="00356654"/>
    <w:rsid w:val="00360414"/>
    <w:rsid w:val="00362F2D"/>
    <w:rsid w:val="00364A70"/>
    <w:rsid w:val="00366C54"/>
    <w:rsid w:val="003821E6"/>
    <w:rsid w:val="003829CB"/>
    <w:rsid w:val="00383CC9"/>
    <w:rsid w:val="003A0D14"/>
    <w:rsid w:val="003A28D7"/>
    <w:rsid w:val="003A4CC2"/>
    <w:rsid w:val="003A642A"/>
    <w:rsid w:val="003B3F5D"/>
    <w:rsid w:val="003C0719"/>
    <w:rsid w:val="003C507E"/>
    <w:rsid w:val="003C535C"/>
    <w:rsid w:val="003D6B01"/>
    <w:rsid w:val="003D7036"/>
    <w:rsid w:val="003E3CD3"/>
    <w:rsid w:val="003F08CA"/>
    <w:rsid w:val="003F262E"/>
    <w:rsid w:val="004027B7"/>
    <w:rsid w:val="00404339"/>
    <w:rsid w:val="00417ECB"/>
    <w:rsid w:val="00431396"/>
    <w:rsid w:val="0043414D"/>
    <w:rsid w:val="00435510"/>
    <w:rsid w:val="004375F0"/>
    <w:rsid w:val="00442B89"/>
    <w:rsid w:val="004518F9"/>
    <w:rsid w:val="00452D4E"/>
    <w:rsid w:val="00455BD2"/>
    <w:rsid w:val="00456274"/>
    <w:rsid w:val="00456BE3"/>
    <w:rsid w:val="0046195F"/>
    <w:rsid w:val="00465F55"/>
    <w:rsid w:val="00471F4E"/>
    <w:rsid w:val="004730BD"/>
    <w:rsid w:val="00473B63"/>
    <w:rsid w:val="00482213"/>
    <w:rsid w:val="00485908"/>
    <w:rsid w:val="00493851"/>
    <w:rsid w:val="00494D10"/>
    <w:rsid w:val="00497BD6"/>
    <w:rsid w:val="004C305D"/>
    <w:rsid w:val="004C63D3"/>
    <w:rsid w:val="004C69BA"/>
    <w:rsid w:val="004C6E43"/>
    <w:rsid w:val="004D2632"/>
    <w:rsid w:val="004D5050"/>
    <w:rsid w:val="004E1087"/>
    <w:rsid w:val="004F127E"/>
    <w:rsid w:val="004F2A23"/>
    <w:rsid w:val="00501BD6"/>
    <w:rsid w:val="005034FB"/>
    <w:rsid w:val="00507F56"/>
    <w:rsid w:val="00515A4C"/>
    <w:rsid w:val="00515CBB"/>
    <w:rsid w:val="005172FD"/>
    <w:rsid w:val="00521DB6"/>
    <w:rsid w:val="00523993"/>
    <w:rsid w:val="0052578B"/>
    <w:rsid w:val="005262DC"/>
    <w:rsid w:val="00526D6A"/>
    <w:rsid w:val="00532505"/>
    <w:rsid w:val="0054405F"/>
    <w:rsid w:val="00545B82"/>
    <w:rsid w:val="005461DB"/>
    <w:rsid w:val="00554575"/>
    <w:rsid w:val="00554D8A"/>
    <w:rsid w:val="00561DF4"/>
    <w:rsid w:val="0056410D"/>
    <w:rsid w:val="00564864"/>
    <w:rsid w:val="00571A8A"/>
    <w:rsid w:val="00582F98"/>
    <w:rsid w:val="00587A74"/>
    <w:rsid w:val="005900F7"/>
    <w:rsid w:val="005933B5"/>
    <w:rsid w:val="00595498"/>
    <w:rsid w:val="005A2A61"/>
    <w:rsid w:val="005A3D1E"/>
    <w:rsid w:val="005B1337"/>
    <w:rsid w:val="005B642A"/>
    <w:rsid w:val="005C332C"/>
    <w:rsid w:val="005C4B63"/>
    <w:rsid w:val="005D0180"/>
    <w:rsid w:val="005E4710"/>
    <w:rsid w:val="005F0924"/>
    <w:rsid w:val="005F1B29"/>
    <w:rsid w:val="005F4BF7"/>
    <w:rsid w:val="00601C08"/>
    <w:rsid w:val="00612273"/>
    <w:rsid w:val="00617380"/>
    <w:rsid w:val="00630C1C"/>
    <w:rsid w:val="006329EB"/>
    <w:rsid w:val="0063698F"/>
    <w:rsid w:val="0065192A"/>
    <w:rsid w:val="00656BC7"/>
    <w:rsid w:val="00660A4D"/>
    <w:rsid w:val="0066113F"/>
    <w:rsid w:val="00674376"/>
    <w:rsid w:val="00674D54"/>
    <w:rsid w:val="006774E6"/>
    <w:rsid w:val="006816B7"/>
    <w:rsid w:val="006868F3"/>
    <w:rsid w:val="00691BDB"/>
    <w:rsid w:val="006928F9"/>
    <w:rsid w:val="006A2D49"/>
    <w:rsid w:val="006A4810"/>
    <w:rsid w:val="006B0BBB"/>
    <w:rsid w:val="006B4BFF"/>
    <w:rsid w:val="006B709C"/>
    <w:rsid w:val="006D4F2B"/>
    <w:rsid w:val="006E0541"/>
    <w:rsid w:val="006E19D6"/>
    <w:rsid w:val="006E4CAE"/>
    <w:rsid w:val="006E7B5F"/>
    <w:rsid w:val="006F1C61"/>
    <w:rsid w:val="006F2801"/>
    <w:rsid w:val="00703C6F"/>
    <w:rsid w:val="00712CCD"/>
    <w:rsid w:val="007147F0"/>
    <w:rsid w:val="00714840"/>
    <w:rsid w:val="00715197"/>
    <w:rsid w:val="00720373"/>
    <w:rsid w:val="0072124B"/>
    <w:rsid w:val="007322DF"/>
    <w:rsid w:val="00737EC1"/>
    <w:rsid w:val="00744B3C"/>
    <w:rsid w:val="007458AC"/>
    <w:rsid w:val="007566F0"/>
    <w:rsid w:val="00764B15"/>
    <w:rsid w:val="00767DAD"/>
    <w:rsid w:val="00772C5A"/>
    <w:rsid w:val="00774F85"/>
    <w:rsid w:val="0077553C"/>
    <w:rsid w:val="00776497"/>
    <w:rsid w:val="00777CE4"/>
    <w:rsid w:val="0078547B"/>
    <w:rsid w:val="007871F3"/>
    <w:rsid w:val="00790BC8"/>
    <w:rsid w:val="007919BE"/>
    <w:rsid w:val="00793019"/>
    <w:rsid w:val="00797B8C"/>
    <w:rsid w:val="007A26CA"/>
    <w:rsid w:val="007A2EEB"/>
    <w:rsid w:val="007C5B51"/>
    <w:rsid w:val="007F1971"/>
    <w:rsid w:val="007F35EE"/>
    <w:rsid w:val="00803102"/>
    <w:rsid w:val="00805604"/>
    <w:rsid w:val="008130D5"/>
    <w:rsid w:val="00815B9C"/>
    <w:rsid w:val="0082196B"/>
    <w:rsid w:val="0082319D"/>
    <w:rsid w:val="00826175"/>
    <w:rsid w:val="00834A07"/>
    <w:rsid w:val="00835926"/>
    <w:rsid w:val="00837E55"/>
    <w:rsid w:val="00840088"/>
    <w:rsid w:val="00841D6C"/>
    <w:rsid w:val="0084265F"/>
    <w:rsid w:val="0085228F"/>
    <w:rsid w:val="00853BF0"/>
    <w:rsid w:val="00864542"/>
    <w:rsid w:val="00870B1B"/>
    <w:rsid w:val="008726DD"/>
    <w:rsid w:val="0087561E"/>
    <w:rsid w:val="00882056"/>
    <w:rsid w:val="00887FCA"/>
    <w:rsid w:val="0089214A"/>
    <w:rsid w:val="00893C22"/>
    <w:rsid w:val="008A4CEA"/>
    <w:rsid w:val="008A50F2"/>
    <w:rsid w:val="008B28B7"/>
    <w:rsid w:val="008B3C71"/>
    <w:rsid w:val="008B6F49"/>
    <w:rsid w:val="008C16CF"/>
    <w:rsid w:val="008C2C43"/>
    <w:rsid w:val="008C5E26"/>
    <w:rsid w:val="008C7ACE"/>
    <w:rsid w:val="008D092E"/>
    <w:rsid w:val="008D2562"/>
    <w:rsid w:val="008E1A07"/>
    <w:rsid w:val="008E3645"/>
    <w:rsid w:val="008E4804"/>
    <w:rsid w:val="008F600F"/>
    <w:rsid w:val="008F63D9"/>
    <w:rsid w:val="0090004F"/>
    <w:rsid w:val="00900FA4"/>
    <w:rsid w:val="0090407F"/>
    <w:rsid w:val="0091323F"/>
    <w:rsid w:val="0092176E"/>
    <w:rsid w:val="00924BD7"/>
    <w:rsid w:val="00931917"/>
    <w:rsid w:val="00932193"/>
    <w:rsid w:val="00932796"/>
    <w:rsid w:val="009401A5"/>
    <w:rsid w:val="009462F8"/>
    <w:rsid w:val="0095771A"/>
    <w:rsid w:val="00966D3F"/>
    <w:rsid w:val="00992C5F"/>
    <w:rsid w:val="00995FD9"/>
    <w:rsid w:val="009A03D3"/>
    <w:rsid w:val="009A4ED2"/>
    <w:rsid w:val="009B0E7A"/>
    <w:rsid w:val="009C2F5C"/>
    <w:rsid w:val="009C5C9C"/>
    <w:rsid w:val="009C62C3"/>
    <w:rsid w:val="009D02FA"/>
    <w:rsid w:val="009D1007"/>
    <w:rsid w:val="009D169A"/>
    <w:rsid w:val="009D18F2"/>
    <w:rsid w:val="009D2A78"/>
    <w:rsid w:val="009D5C72"/>
    <w:rsid w:val="009E13D4"/>
    <w:rsid w:val="009E48F8"/>
    <w:rsid w:val="009F0D13"/>
    <w:rsid w:val="009F1A56"/>
    <w:rsid w:val="009F77F5"/>
    <w:rsid w:val="00A024C2"/>
    <w:rsid w:val="00A0541C"/>
    <w:rsid w:val="00A05E0C"/>
    <w:rsid w:val="00A07009"/>
    <w:rsid w:val="00A218A3"/>
    <w:rsid w:val="00A256CB"/>
    <w:rsid w:val="00A267A5"/>
    <w:rsid w:val="00A26E2D"/>
    <w:rsid w:val="00A27A21"/>
    <w:rsid w:val="00A32E42"/>
    <w:rsid w:val="00A34AA6"/>
    <w:rsid w:val="00A37107"/>
    <w:rsid w:val="00A422F7"/>
    <w:rsid w:val="00A630E7"/>
    <w:rsid w:val="00A70FD2"/>
    <w:rsid w:val="00A81697"/>
    <w:rsid w:val="00A84839"/>
    <w:rsid w:val="00A978B0"/>
    <w:rsid w:val="00AA07A3"/>
    <w:rsid w:val="00AA4984"/>
    <w:rsid w:val="00AB635F"/>
    <w:rsid w:val="00AC029F"/>
    <w:rsid w:val="00AC4500"/>
    <w:rsid w:val="00AC5D79"/>
    <w:rsid w:val="00AC6FEA"/>
    <w:rsid w:val="00AD24C4"/>
    <w:rsid w:val="00AD5F67"/>
    <w:rsid w:val="00AD6467"/>
    <w:rsid w:val="00AD7B58"/>
    <w:rsid w:val="00AE2479"/>
    <w:rsid w:val="00AE2F80"/>
    <w:rsid w:val="00AE6B39"/>
    <w:rsid w:val="00AF33CB"/>
    <w:rsid w:val="00B10226"/>
    <w:rsid w:val="00B12D74"/>
    <w:rsid w:val="00B165B0"/>
    <w:rsid w:val="00B23C7D"/>
    <w:rsid w:val="00B346B3"/>
    <w:rsid w:val="00B36947"/>
    <w:rsid w:val="00B47639"/>
    <w:rsid w:val="00B50514"/>
    <w:rsid w:val="00B53D91"/>
    <w:rsid w:val="00B63F3F"/>
    <w:rsid w:val="00B7274D"/>
    <w:rsid w:val="00B80A93"/>
    <w:rsid w:val="00B84CFD"/>
    <w:rsid w:val="00B906C4"/>
    <w:rsid w:val="00B9099D"/>
    <w:rsid w:val="00B96494"/>
    <w:rsid w:val="00B97BFC"/>
    <w:rsid w:val="00BA09C7"/>
    <w:rsid w:val="00BA0E1D"/>
    <w:rsid w:val="00BB74AC"/>
    <w:rsid w:val="00BE0E95"/>
    <w:rsid w:val="00BE3FCC"/>
    <w:rsid w:val="00BE43EE"/>
    <w:rsid w:val="00BE6D91"/>
    <w:rsid w:val="00BE792B"/>
    <w:rsid w:val="00BF2CE0"/>
    <w:rsid w:val="00BF6580"/>
    <w:rsid w:val="00C0365A"/>
    <w:rsid w:val="00C0423F"/>
    <w:rsid w:val="00C045B5"/>
    <w:rsid w:val="00C05B8F"/>
    <w:rsid w:val="00C05CDB"/>
    <w:rsid w:val="00C11DFA"/>
    <w:rsid w:val="00C140E5"/>
    <w:rsid w:val="00C340DF"/>
    <w:rsid w:val="00C52D75"/>
    <w:rsid w:val="00C52EEA"/>
    <w:rsid w:val="00C545A7"/>
    <w:rsid w:val="00C610EC"/>
    <w:rsid w:val="00C6261F"/>
    <w:rsid w:val="00C62EA7"/>
    <w:rsid w:val="00C7285B"/>
    <w:rsid w:val="00C85B6A"/>
    <w:rsid w:val="00C94159"/>
    <w:rsid w:val="00C949CD"/>
    <w:rsid w:val="00CA08C8"/>
    <w:rsid w:val="00CA4B03"/>
    <w:rsid w:val="00CA6773"/>
    <w:rsid w:val="00CC15B2"/>
    <w:rsid w:val="00CC66B5"/>
    <w:rsid w:val="00CD22EE"/>
    <w:rsid w:val="00CD4539"/>
    <w:rsid w:val="00CE2676"/>
    <w:rsid w:val="00CF1D9E"/>
    <w:rsid w:val="00CF317E"/>
    <w:rsid w:val="00D04871"/>
    <w:rsid w:val="00D06019"/>
    <w:rsid w:val="00D16520"/>
    <w:rsid w:val="00D22C1F"/>
    <w:rsid w:val="00D2343D"/>
    <w:rsid w:val="00D30748"/>
    <w:rsid w:val="00D368C3"/>
    <w:rsid w:val="00D401CB"/>
    <w:rsid w:val="00D4089E"/>
    <w:rsid w:val="00D444F8"/>
    <w:rsid w:val="00D47486"/>
    <w:rsid w:val="00D475FA"/>
    <w:rsid w:val="00D5271E"/>
    <w:rsid w:val="00D5364E"/>
    <w:rsid w:val="00D57726"/>
    <w:rsid w:val="00D60E57"/>
    <w:rsid w:val="00D637DF"/>
    <w:rsid w:val="00D64F11"/>
    <w:rsid w:val="00D672AE"/>
    <w:rsid w:val="00D816D6"/>
    <w:rsid w:val="00D91F22"/>
    <w:rsid w:val="00D927E4"/>
    <w:rsid w:val="00D96B6C"/>
    <w:rsid w:val="00DA03A4"/>
    <w:rsid w:val="00DA0F93"/>
    <w:rsid w:val="00DA1B6F"/>
    <w:rsid w:val="00DA2727"/>
    <w:rsid w:val="00DA50E6"/>
    <w:rsid w:val="00DA72F3"/>
    <w:rsid w:val="00DA79A9"/>
    <w:rsid w:val="00DB156E"/>
    <w:rsid w:val="00DB4311"/>
    <w:rsid w:val="00DD1D7A"/>
    <w:rsid w:val="00DD24E6"/>
    <w:rsid w:val="00DE3CC9"/>
    <w:rsid w:val="00DE7067"/>
    <w:rsid w:val="00DF0B5A"/>
    <w:rsid w:val="00DF256E"/>
    <w:rsid w:val="00E06A73"/>
    <w:rsid w:val="00E10628"/>
    <w:rsid w:val="00E13DA2"/>
    <w:rsid w:val="00E67216"/>
    <w:rsid w:val="00E73B3B"/>
    <w:rsid w:val="00E756E5"/>
    <w:rsid w:val="00E96613"/>
    <w:rsid w:val="00EA0E61"/>
    <w:rsid w:val="00EA6709"/>
    <w:rsid w:val="00EB0E64"/>
    <w:rsid w:val="00EB5192"/>
    <w:rsid w:val="00EC3C38"/>
    <w:rsid w:val="00EC4682"/>
    <w:rsid w:val="00EC6EC1"/>
    <w:rsid w:val="00EC72B5"/>
    <w:rsid w:val="00ED0577"/>
    <w:rsid w:val="00ED0B3B"/>
    <w:rsid w:val="00ED366B"/>
    <w:rsid w:val="00ED3AB6"/>
    <w:rsid w:val="00ED483F"/>
    <w:rsid w:val="00EE3A5F"/>
    <w:rsid w:val="00EE6C1A"/>
    <w:rsid w:val="00EF40C1"/>
    <w:rsid w:val="00F114A0"/>
    <w:rsid w:val="00F141B6"/>
    <w:rsid w:val="00F20A3D"/>
    <w:rsid w:val="00F24B34"/>
    <w:rsid w:val="00F30931"/>
    <w:rsid w:val="00F42A9D"/>
    <w:rsid w:val="00F4308B"/>
    <w:rsid w:val="00F5083A"/>
    <w:rsid w:val="00F54FC5"/>
    <w:rsid w:val="00F553E6"/>
    <w:rsid w:val="00F6250B"/>
    <w:rsid w:val="00F7694A"/>
    <w:rsid w:val="00F85310"/>
    <w:rsid w:val="00F85B6A"/>
    <w:rsid w:val="00F92DD6"/>
    <w:rsid w:val="00FA2FDE"/>
    <w:rsid w:val="00FA377D"/>
    <w:rsid w:val="00FB4B57"/>
    <w:rsid w:val="00FB675C"/>
    <w:rsid w:val="00FC2264"/>
    <w:rsid w:val="00FC4FF9"/>
    <w:rsid w:val="00FC7016"/>
    <w:rsid w:val="00FD5ABB"/>
    <w:rsid w:val="028A51BA"/>
    <w:rsid w:val="04E48219"/>
    <w:rsid w:val="05AED248"/>
    <w:rsid w:val="094B2B89"/>
    <w:rsid w:val="0AE6FBEA"/>
    <w:rsid w:val="0B2619E0"/>
    <w:rsid w:val="0FBA6D0D"/>
    <w:rsid w:val="117135D0"/>
    <w:rsid w:val="2081A984"/>
    <w:rsid w:val="221E2C31"/>
    <w:rsid w:val="2337DF21"/>
    <w:rsid w:val="257E9C90"/>
    <w:rsid w:val="3243F73B"/>
    <w:rsid w:val="46CE1FB7"/>
    <w:rsid w:val="53376F7B"/>
    <w:rsid w:val="5841FCF2"/>
    <w:rsid w:val="6C4F2EA8"/>
    <w:rsid w:val="6E25BEF8"/>
    <w:rsid w:val="6F0DF026"/>
    <w:rsid w:val="78E50885"/>
    <w:rsid w:val="7CFC2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20E599"/>
  <w15:docId w15:val="{765D30A7-E5C9-44FE-9142-8D930920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193"/>
    <w:rPr>
      <w:rFonts w:ascii="Tahoma" w:hAnsi="Tahoma"/>
      <w:sz w:val="22"/>
      <w:szCs w:val="24"/>
    </w:rPr>
  </w:style>
  <w:style w:type="paragraph" w:styleId="Heading1">
    <w:name w:val="heading 1"/>
    <w:basedOn w:val="Normal"/>
    <w:next w:val="Normal"/>
    <w:qFormat/>
    <w:rsid w:val="00932193"/>
    <w:pPr>
      <w:keepNext/>
      <w:spacing w:before="240" w:after="240"/>
      <w:outlineLvl w:val="0"/>
    </w:pPr>
    <w:rPr>
      <w:rFonts w:cs="Arial"/>
      <w:b/>
      <w:bCs/>
      <w:color w:val="990033"/>
      <w:kern w:val="32"/>
      <w:sz w:val="28"/>
      <w:szCs w:val="32"/>
      <w:lang w:eastAsia="en-US"/>
    </w:rPr>
  </w:style>
  <w:style w:type="paragraph" w:styleId="Heading2">
    <w:name w:val="heading 2"/>
    <w:basedOn w:val="Normal"/>
    <w:next w:val="Normal"/>
    <w:qFormat/>
    <w:rsid w:val="005C4B63"/>
    <w:pPr>
      <w:keepNext/>
      <w:spacing w:before="240" w:after="240"/>
      <w:outlineLvl w:val="1"/>
    </w:pPr>
    <w:rPr>
      <w:rFonts w:cs="Arial"/>
      <w:b/>
      <w:bCs/>
      <w:iCs/>
      <w:color w:val="990033"/>
      <w:sz w:val="24"/>
      <w:szCs w:val="28"/>
      <w:lang w:eastAsia="en-US"/>
    </w:rPr>
  </w:style>
  <w:style w:type="paragraph" w:styleId="Heading3">
    <w:name w:val="heading 3"/>
    <w:basedOn w:val="Normal"/>
    <w:next w:val="Normal"/>
    <w:qFormat/>
    <w:rsid w:val="005C4B63"/>
    <w:pPr>
      <w:keepNext/>
      <w:spacing w:before="240" w:after="240"/>
      <w:outlineLvl w:val="2"/>
    </w:pPr>
    <w:rPr>
      <w:rFonts w:cs="Arial"/>
      <w:b/>
      <w:bCs/>
      <w:i/>
      <w:color w:val="990033"/>
      <w:szCs w:val="26"/>
      <w:lang w:eastAsia="en-US"/>
    </w:rPr>
  </w:style>
  <w:style w:type="paragraph" w:styleId="Heading4">
    <w:name w:val="heading 4"/>
    <w:basedOn w:val="Normal"/>
    <w:next w:val="Normal"/>
    <w:qFormat/>
    <w:rsid w:val="005C4B63"/>
    <w:pPr>
      <w:keepNext/>
      <w:spacing w:before="240" w:after="60"/>
      <w:outlineLvl w:val="3"/>
    </w:pPr>
    <w:rPr>
      <w:b/>
      <w:bCs/>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6250B"/>
    <w:rPr>
      <w:rFonts w:cs="Tahoma"/>
      <w:sz w:val="16"/>
      <w:szCs w:val="16"/>
      <w:lang w:val="en-US" w:eastAsia="en-US"/>
    </w:rPr>
  </w:style>
  <w:style w:type="paragraph" w:styleId="DocumentMap">
    <w:name w:val="Document Map"/>
    <w:basedOn w:val="Normal"/>
    <w:semiHidden/>
    <w:rsid w:val="00EB0E64"/>
    <w:pPr>
      <w:shd w:val="clear" w:color="auto" w:fill="000080"/>
    </w:pPr>
    <w:rPr>
      <w:rFonts w:cs="Tahoma"/>
      <w:sz w:val="20"/>
      <w:szCs w:val="20"/>
    </w:rPr>
  </w:style>
  <w:style w:type="paragraph" w:styleId="Header">
    <w:name w:val="header"/>
    <w:basedOn w:val="Normal"/>
    <w:link w:val="HeaderChar"/>
    <w:uiPriority w:val="99"/>
    <w:rsid w:val="00F6250B"/>
    <w:pPr>
      <w:tabs>
        <w:tab w:val="center" w:pos="4153"/>
        <w:tab w:val="right" w:pos="8306"/>
      </w:tabs>
    </w:pPr>
  </w:style>
  <w:style w:type="paragraph" w:styleId="Footer">
    <w:name w:val="footer"/>
    <w:basedOn w:val="Normal"/>
    <w:rsid w:val="00F6250B"/>
    <w:pPr>
      <w:tabs>
        <w:tab w:val="center" w:pos="4153"/>
        <w:tab w:val="right" w:pos="8306"/>
      </w:tabs>
    </w:pPr>
  </w:style>
  <w:style w:type="paragraph" w:customStyle="1" w:styleId="Informationbullet">
    <w:name w:val="Information bullet"/>
    <w:basedOn w:val="Normal"/>
    <w:rsid w:val="003A4CC2"/>
    <w:pPr>
      <w:numPr>
        <w:numId w:val="23"/>
      </w:numPr>
      <w:spacing w:before="60" w:after="60"/>
      <w:ind w:right="301"/>
      <w:jc w:val="both"/>
    </w:pPr>
    <w:rPr>
      <w:rFonts w:cs="Arial"/>
      <w:sz w:val="20"/>
      <w:szCs w:val="20"/>
      <w:lang w:eastAsia="en-US"/>
    </w:rPr>
  </w:style>
  <w:style w:type="paragraph" w:customStyle="1" w:styleId="Informationheading">
    <w:name w:val="Information heading"/>
    <w:basedOn w:val="Normal"/>
    <w:rsid w:val="002C13C9"/>
    <w:pPr>
      <w:spacing w:before="240" w:after="120"/>
      <w:ind w:left="425"/>
    </w:pPr>
    <w:rPr>
      <w:b/>
      <w:bCs/>
      <w:sz w:val="20"/>
      <w:szCs w:val="20"/>
      <w:lang w:eastAsia="en-US"/>
    </w:rPr>
  </w:style>
  <w:style w:type="paragraph" w:customStyle="1" w:styleId="Instructionbullet">
    <w:name w:val="Instruction bullet"/>
    <w:basedOn w:val="Normal"/>
    <w:rsid w:val="002C13C9"/>
    <w:pPr>
      <w:spacing w:before="60" w:after="60"/>
      <w:jc w:val="both"/>
    </w:pPr>
    <w:rPr>
      <w:rFonts w:cs="Tahoma"/>
      <w:sz w:val="20"/>
      <w:szCs w:val="20"/>
      <w:lang w:eastAsia="en-US"/>
    </w:rPr>
  </w:style>
  <w:style w:type="paragraph" w:customStyle="1" w:styleId="Paragraph">
    <w:name w:val="Paragraph"/>
    <w:basedOn w:val="Normal"/>
    <w:rsid w:val="002C13C9"/>
    <w:pPr>
      <w:spacing w:after="120"/>
      <w:jc w:val="both"/>
    </w:pPr>
    <w:rPr>
      <w:rFonts w:cs="Arial"/>
      <w:sz w:val="20"/>
      <w:szCs w:val="20"/>
      <w:lang w:eastAsia="en-US"/>
    </w:rPr>
  </w:style>
  <w:style w:type="paragraph" w:customStyle="1" w:styleId="Instructionheading">
    <w:name w:val="Instruction heading"/>
    <w:basedOn w:val="Normal"/>
    <w:rsid w:val="002C13C9"/>
    <w:pPr>
      <w:spacing w:before="240" w:after="120"/>
    </w:pPr>
    <w:rPr>
      <w:rFonts w:cs="Arial"/>
      <w:b/>
      <w:sz w:val="20"/>
      <w:szCs w:val="20"/>
      <w:lang w:eastAsia="en-US"/>
    </w:rPr>
  </w:style>
  <w:style w:type="character" w:styleId="CommentReference">
    <w:name w:val="annotation reference"/>
    <w:semiHidden/>
    <w:rsid w:val="00F6250B"/>
    <w:rPr>
      <w:sz w:val="16"/>
      <w:szCs w:val="16"/>
    </w:rPr>
  </w:style>
  <w:style w:type="paragraph" w:styleId="CommentText">
    <w:name w:val="annotation text"/>
    <w:basedOn w:val="Normal"/>
    <w:semiHidden/>
    <w:rsid w:val="00F6250B"/>
    <w:rPr>
      <w:sz w:val="20"/>
      <w:szCs w:val="20"/>
    </w:rPr>
  </w:style>
  <w:style w:type="paragraph" w:styleId="CommentSubject">
    <w:name w:val="annotation subject"/>
    <w:basedOn w:val="CommentText"/>
    <w:next w:val="CommentText"/>
    <w:semiHidden/>
    <w:rsid w:val="00F6250B"/>
    <w:rPr>
      <w:b/>
      <w:bCs/>
    </w:rPr>
  </w:style>
  <w:style w:type="character" w:styleId="PageNumber">
    <w:name w:val="page number"/>
    <w:basedOn w:val="DefaultParagraphFont"/>
    <w:rsid w:val="00F6250B"/>
  </w:style>
  <w:style w:type="character" w:styleId="Hyperlink">
    <w:name w:val="Hyperlink"/>
    <w:rsid w:val="00ED483F"/>
    <w:rPr>
      <w:color w:val="0000FF"/>
      <w:u w:val="single"/>
    </w:rPr>
  </w:style>
  <w:style w:type="paragraph" w:styleId="BodyText">
    <w:name w:val="Body Text"/>
    <w:basedOn w:val="Normal"/>
    <w:rsid w:val="002C13C9"/>
    <w:rPr>
      <w:rFonts w:ascii="Arial" w:hAnsi="Arial"/>
      <w:b/>
      <w:sz w:val="18"/>
      <w:szCs w:val="20"/>
      <w:lang w:eastAsia="en-US"/>
    </w:rPr>
  </w:style>
  <w:style w:type="paragraph" w:customStyle="1" w:styleId="Sub-informationbullet">
    <w:name w:val="Sub-information bullet"/>
    <w:basedOn w:val="Paragraph"/>
    <w:rsid w:val="00404339"/>
    <w:pPr>
      <w:numPr>
        <w:numId w:val="25"/>
      </w:numPr>
      <w:tabs>
        <w:tab w:val="clear" w:pos="720"/>
      </w:tabs>
      <w:spacing w:before="60" w:after="60"/>
      <w:ind w:left="981" w:right="301" w:hanging="357"/>
    </w:pPr>
  </w:style>
  <w:style w:type="paragraph" w:customStyle="1" w:styleId="Paragraph-template12pt">
    <w:name w:val="Paragraph - template 12 pt"/>
    <w:basedOn w:val="Paragraph"/>
    <w:rsid w:val="00EA0E61"/>
    <w:pPr>
      <w:spacing w:before="60"/>
    </w:pPr>
    <w:rPr>
      <w:sz w:val="24"/>
    </w:rPr>
  </w:style>
  <w:style w:type="paragraph" w:customStyle="1" w:styleId="Informationbullet-templates">
    <w:name w:val="Information bullet - templates"/>
    <w:basedOn w:val="Normal"/>
    <w:rsid w:val="00EA0E61"/>
    <w:pPr>
      <w:tabs>
        <w:tab w:val="num" w:pos="567"/>
      </w:tabs>
      <w:spacing w:before="60" w:after="60"/>
      <w:ind w:left="567" w:right="301" w:hanging="142"/>
      <w:jc w:val="both"/>
    </w:pPr>
    <w:rPr>
      <w:rFonts w:cs="Arial"/>
      <w:sz w:val="20"/>
      <w:szCs w:val="20"/>
      <w:lang w:eastAsia="en-US"/>
    </w:rPr>
  </w:style>
  <w:style w:type="table" w:styleId="TableGrid">
    <w:name w:val="Table Grid"/>
    <w:basedOn w:val="TableNormal"/>
    <w:rsid w:val="001A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bullet-templates">
    <w:name w:val="Instruction bullet - templates"/>
    <w:basedOn w:val="Normal"/>
    <w:rsid w:val="00F30931"/>
    <w:pPr>
      <w:numPr>
        <w:numId w:val="30"/>
      </w:numPr>
      <w:spacing w:before="60" w:after="60"/>
      <w:jc w:val="both"/>
    </w:pPr>
    <w:rPr>
      <w:rFonts w:cs="Tahoma"/>
      <w:sz w:val="20"/>
      <w:szCs w:val="20"/>
      <w:lang w:eastAsia="en-US"/>
    </w:rPr>
  </w:style>
  <w:style w:type="character" w:styleId="FollowedHyperlink">
    <w:name w:val="FollowedHyperlink"/>
    <w:rsid w:val="00523993"/>
    <w:rPr>
      <w:color w:val="800080"/>
      <w:u w:val="single"/>
    </w:rPr>
  </w:style>
  <w:style w:type="character" w:styleId="Strong">
    <w:name w:val="Strong"/>
    <w:uiPriority w:val="22"/>
    <w:qFormat/>
    <w:rsid w:val="000E1F7A"/>
    <w:rPr>
      <w:b/>
      <w:bCs/>
    </w:rPr>
  </w:style>
  <w:style w:type="paragraph" w:styleId="NormalWeb">
    <w:name w:val="Normal (Web)"/>
    <w:basedOn w:val="Normal"/>
    <w:uiPriority w:val="99"/>
    <w:semiHidden/>
    <w:unhideWhenUsed/>
    <w:rsid w:val="000E1F7A"/>
    <w:pPr>
      <w:spacing w:after="240"/>
    </w:pPr>
    <w:rPr>
      <w:rFonts w:ascii="Times New Roman" w:hAnsi="Times New Roman"/>
      <w:sz w:val="24"/>
    </w:rPr>
  </w:style>
  <w:style w:type="character" w:styleId="UnresolvedMention">
    <w:name w:val="Unresolved Mention"/>
    <w:basedOn w:val="DefaultParagraphFont"/>
    <w:uiPriority w:val="99"/>
    <w:semiHidden/>
    <w:unhideWhenUsed/>
    <w:rsid w:val="00310012"/>
    <w:rPr>
      <w:color w:val="605E5C"/>
      <w:shd w:val="clear" w:color="auto" w:fill="E1DFDD"/>
    </w:rPr>
  </w:style>
  <w:style w:type="character" w:customStyle="1" w:styleId="HeaderChar">
    <w:name w:val="Header Char"/>
    <w:link w:val="Header"/>
    <w:uiPriority w:val="99"/>
    <w:rsid w:val="009F0D13"/>
    <w:rPr>
      <w:rFonts w:ascii="Tahoma" w:hAnsi="Tahoma"/>
      <w:sz w:val="22"/>
      <w:szCs w:val="24"/>
    </w:rPr>
  </w:style>
  <w:style w:type="paragraph" w:styleId="Revision">
    <w:name w:val="Revision"/>
    <w:hidden/>
    <w:uiPriority w:val="99"/>
    <w:semiHidden/>
    <w:rsid w:val="00C140E5"/>
    <w:rPr>
      <w:rFonts w:ascii="Tahoma" w:hAnsi="Tahoma"/>
      <w:sz w:val="22"/>
      <w:szCs w:val="24"/>
    </w:rPr>
  </w:style>
  <w:style w:type="paragraph" w:styleId="ListParagraph">
    <w:name w:val="List Paragraph"/>
    <w:basedOn w:val="Normal"/>
    <w:uiPriority w:val="34"/>
    <w:qFormat/>
    <w:rsid w:val="00BF2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768395">
      <w:bodyDiv w:val="1"/>
      <w:marLeft w:val="0"/>
      <w:marRight w:val="0"/>
      <w:marTop w:val="0"/>
      <w:marBottom w:val="0"/>
      <w:divBdr>
        <w:top w:val="none" w:sz="0" w:space="0" w:color="auto"/>
        <w:left w:val="none" w:sz="0" w:space="0" w:color="auto"/>
        <w:bottom w:val="none" w:sz="0" w:space="0" w:color="auto"/>
        <w:right w:val="none" w:sz="0" w:space="0" w:color="auto"/>
      </w:divBdr>
      <w:divsChild>
        <w:div w:id="683630170">
          <w:marLeft w:val="0"/>
          <w:marRight w:val="0"/>
          <w:marTop w:val="0"/>
          <w:marBottom w:val="0"/>
          <w:divBdr>
            <w:top w:val="none" w:sz="0" w:space="0" w:color="auto"/>
            <w:left w:val="none" w:sz="0" w:space="0" w:color="auto"/>
            <w:bottom w:val="none" w:sz="0" w:space="0" w:color="auto"/>
            <w:right w:val="none" w:sz="0" w:space="0" w:color="auto"/>
          </w:divBdr>
          <w:divsChild>
            <w:div w:id="2063020143">
              <w:marLeft w:val="0"/>
              <w:marRight w:val="0"/>
              <w:marTop w:val="0"/>
              <w:marBottom w:val="0"/>
              <w:divBdr>
                <w:top w:val="none" w:sz="0" w:space="0" w:color="auto"/>
                <w:left w:val="none" w:sz="0" w:space="0" w:color="auto"/>
                <w:bottom w:val="none" w:sz="0" w:space="0" w:color="auto"/>
                <w:right w:val="none" w:sz="0" w:space="0" w:color="auto"/>
              </w:divBdr>
              <w:divsChild>
                <w:div w:id="997341892">
                  <w:marLeft w:val="0"/>
                  <w:marRight w:val="0"/>
                  <w:marTop w:val="0"/>
                  <w:marBottom w:val="0"/>
                  <w:divBdr>
                    <w:top w:val="none" w:sz="0" w:space="0" w:color="auto"/>
                    <w:left w:val="none" w:sz="0" w:space="0" w:color="auto"/>
                    <w:bottom w:val="none" w:sz="0" w:space="0" w:color="auto"/>
                    <w:right w:val="none" w:sz="0" w:space="0" w:color="auto"/>
                  </w:divBdr>
                  <w:divsChild>
                    <w:div w:id="198203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60694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019851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35704548">
      <w:bodyDiv w:val="1"/>
      <w:marLeft w:val="0"/>
      <w:marRight w:val="0"/>
      <w:marTop w:val="0"/>
      <w:marBottom w:val="0"/>
      <w:divBdr>
        <w:top w:val="none" w:sz="0" w:space="0" w:color="auto"/>
        <w:left w:val="none" w:sz="0" w:space="0" w:color="auto"/>
        <w:bottom w:val="none" w:sz="0" w:space="0" w:color="auto"/>
        <w:right w:val="none" w:sz="0" w:space="0" w:color="auto"/>
      </w:divBdr>
      <w:divsChild>
        <w:div w:id="847715896">
          <w:marLeft w:val="0"/>
          <w:marRight w:val="0"/>
          <w:marTop w:val="0"/>
          <w:marBottom w:val="0"/>
          <w:divBdr>
            <w:top w:val="none" w:sz="0" w:space="0" w:color="auto"/>
            <w:left w:val="none" w:sz="0" w:space="0" w:color="auto"/>
            <w:bottom w:val="none" w:sz="0" w:space="0" w:color="auto"/>
            <w:right w:val="none" w:sz="0" w:space="0" w:color="auto"/>
          </w:divBdr>
          <w:divsChild>
            <w:div w:id="533813906">
              <w:marLeft w:val="0"/>
              <w:marRight w:val="0"/>
              <w:marTop w:val="0"/>
              <w:marBottom w:val="0"/>
              <w:divBdr>
                <w:top w:val="none" w:sz="0" w:space="0" w:color="auto"/>
                <w:left w:val="none" w:sz="0" w:space="0" w:color="auto"/>
                <w:bottom w:val="none" w:sz="0" w:space="0" w:color="auto"/>
                <w:right w:val="none" w:sz="0" w:space="0" w:color="auto"/>
              </w:divBdr>
              <w:divsChild>
                <w:div w:id="529536916">
                  <w:marLeft w:val="0"/>
                  <w:marRight w:val="0"/>
                  <w:marTop w:val="0"/>
                  <w:marBottom w:val="0"/>
                  <w:divBdr>
                    <w:top w:val="none" w:sz="0" w:space="0" w:color="auto"/>
                    <w:left w:val="none" w:sz="0" w:space="0" w:color="auto"/>
                    <w:bottom w:val="none" w:sz="0" w:space="0" w:color="auto"/>
                    <w:right w:val="none" w:sz="0" w:space="0" w:color="auto"/>
                  </w:divBdr>
                  <w:divsChild>
                    <w:div w:id="56650209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2213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4244944">
      <w:bodyDiv w:val="1"/>
      <w:marLeft w:val="0"/>
      <w:marRight w:val="0"/>
      <w:marTop w:val="0"/>
      <w:marBottom w:val="0"/>
      <w:divBdr>
        <w:top w:val="none" w:sz="0" w:space="0" w:color="auto"/>
        <w:left w:val="none" w:sz="0" w:space="0" w:color="auto"/>
        <w:bottom w:val="none" w:sz="0" w:space="0" w:color="auto"/>
        <w:right w:val="none" w:sz="0" w:space="0" w:color="auto"/>
      </w:divBdr>
      <w:divsChild>
        <w:div w:id="518348533">
          <w:marLeft w:val="0"/>
          <w:marRight w:val="0"/>
          <w:marTop w:val="0"/>
          <w:marBottom w:val="0"/>
          <w:divBdr>
            <w:top w:val="none" w:sz="0" w:space="0" w:color="auto"/>
            <w:left w:val="none" w:sz="0" w:space="0" w:color="auto"/>
            <w:bottom w:val="none" w:sz="0" w:space="0" w:color="auto"/>
            <w:right w:val="none" w:sz="0" w:space="0" w:color="auto"/>
          </w:divBdr>
          <w:divsChild>
            <w:div w:id="1073044777">
              <w:marLeft w:val="0"/>
              <w:marRight w:val="0"/>
              <w:marTop w:val="0"/>
              <w:marBottom w:val="0"/>
              <w:divBdr>
                <w:top w:val="none" w:sz="0" w:space="0" w:color="auto"/>
                <w:left w:val="none" w:sz="0" w:space="0" w:color="auto"/>
                <w:bottom w:val="none" w:sz="0" w:space="0" w:color="auto"/>
                <w:right w:val="none" w:sz="0" w:space="0" w:color="auto"/>
              </w:divBdr>
              <w:divsChild>
                <w:div w:id="147695110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896970981">
      <w:bodyDiv w:val="1"/>
      <w:marLeft w:val="0"/>
      <w:marRight w:val="0"/>
      <w:marTop w:val="0"/>
      <w:marBottom w:val="0"/>
      <w:divBdr>
        <w:top w:val="none" w:sz="0" w:space="0" w:color="auto"/>
        <w:left w:val="none" w:sz="0" w:space="0" w:color="auto"/>
        <w:bottom w:val="none" w:sz="0" w:space="0" w:color="auto"/>
        <w:right w:val="none" w:sz="0" w:space="0" w:color="auto"/>
      </w:divBdr>
      <w:divsChild>
        <w:div w:id="123430191">
          <w:marLeft w:val="0"/>
          <w:marRight w:val="0"/>
          <w:marTop w:val="0"/>
          <w:marBottom w:val="0"/>
          <w:divBdr>
            <w:top w:val="none" w:sz="0" w:space="0" w:color="auto"/>
            <w:left w:val="none" w:sz="0" w:space="0" w:color="auto"/>
            <w:bottom w:val="none" w:sz="0" w:space="0" w:color="auto"/>
            <w:right w:val="none" w:sz="0" w:space="0" w:color="auto"/>
          </w:divBdr>
          <w:divsChild>
            <w:div w:id="2030984639">
              <w:marLeft w:val="0"/>
              <w:marRight w:val="0"/>
              <w:marTop w:val="0"/>
              <w:marBottom w:val="0"/>
              <w:divBdr>
                <w:top w:val="none" w:sz="0" w:space="0" w:color="auto"/>
                <w:left w:val="none" w:sz="0" w:space="0" w:color="auto"/>
                <w:bottom w:val="none" w:sz="0" w:space="0" w:color="auto"/>
                <w:right w:val="none" w:sz="0" w:space="0" w:color="auto"/>
              </w:divBdr>
              <w:divsChild>
                <w:div w:id="207260788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psm.sdcep.org.uk/templates/about-templat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01BC83C27154F860480D66183E0B2" ma:contentTypeVersion="19" ma:contentTypeDescription="Create a new document." ma:contentTypeScope="" ma:versionID="858b770b22859276c9954dbbc05cbed5">
  <xsd:schema xmlns:xsd="http://www.w3.org/2001/XMLSchema" xmlns:xs="http://www.w3.org/2001/XMLSchema" xmlns:p="http://schemas.microsoft.com/office/2006/metadata/properties" xmlns:ns2="ff03251c-e201-40f4-9320-97dc16f963fc" xmlns:ns3="31af21db-acb7-4cd8-9d39-87c99945203d" targetNamespace="http://schemas.microsoft.com/office/2006/metadata/properties" ma:root="true" ma:fieldsID="33a42818f987be22efc2243876b53030" ns2:_="" ns3:_="">
    <xsd:import namespace="ff03251c-e201-40f4-9320-97dc16f963fc"/>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graphemailedtotutors"/>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251c-e201-40f4-9320-97dc16f96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graphemailedtotutors" ma:index="21" ma:displayName="graph emailed to tutors" ma:default="0" ma:format="Dropdown" ma:internalName="graphemailedtotutors">
      <xsd:simpleType>
        <xsd:restriction base="dms:Boolea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6ac32b6-d060-42fb-93c0-6c46742e1aee"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60b63d7a-e9b2-4aed-a11c-6615db1a052b}" ma:internalName="TaxCatchAll" ma:showField="CatchAllData" ma:web="31af21db-acb7-4cd8-9d39-87c9994520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graphemailedtotutors xmlns="ff03251c-e201-40f4-9320-97dc16f963fc">false</graphemailedtotutors>
    <lcf76f155ced4ddcb4097134ff3c332f xmlns="ff03251c-e201-40f4-9320-97dc16f963fc">
      <Terms xmlns="http://schemas.microsoft.com/office/infopath/2007/PartnerControls"/>
    </lcf76f155ced4ddcb4097134ff3c332f>
    <TaxCatchAll xmlns="31af21db-acb7-4cd8-9d39-87c99945203d" xsi:nil="true"/>
  </documentManagement>
</p:properties>
</file>

<file path=customXml/itemProps1.xml><?xml version="1.0" encoding="utf-8"?>
<ds:datastoreItem xmlns:ds="http://schemas.openxmlformats.org/officeDocument/2006/customXml" ds:itemID="{F3304447-1E5B-4566-9F01-3E4D94057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251c-e201-40f4-9320-97dc16f963fc"/>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35A175-3E46-4CF6-A755-0CF860461F34}">
  <ds:schemaRefs>
    <ds:schemaRef ds:uri="http://schemas.openxmlformats.org/officeDocument/2006/bibliography"/>
  </ds:schemaRefs>
</ds:datastoreItem>
</file>

<file path=customXml/itemProps3.xml><?xml version="1.0" encoding="utf-8"?>
<ds:datastoreItem xmlns:ds="http://schemas.openxmlformats.org/officeDocument/2006/customXml" ds:itemID="{B1439DAE-6139-44C1-806B-7D95380D199C}">
  <ds:schemaRefs>
    <ds:schemaRef ds:uri="http://schemas.microsoft.com/sharepoint/v3/contenttype/forms"/>
  </ds:schemaRefs>
</ds:datastoreItem>
</file>

<file path=customXml/itemProps4.xml><?xml version="1.0" encoding="utf-8"?>
<ds:datastoreItem xmlns:ds="http://schemas.openxmlformats.org/officeDocument/2006/customXml" ds:itemID="{F64D9E29-EBA3-47B8-9B3C-E08B4857D9FD}">
  <ds:schemaRefs>
    <ds:schemaRef ds:uri="http://schemas.microsoft.com/office/2006/metadata/properties"/>
    <ds:schemaRef ds:uri="http://schemas.microsoft.com/office/infopath/2007/PartnerControls"/>
    <ds:schemaRef ds:uri="ff03251c-e201-40f4-9320-97dc16f963fc"/>
    <ds:schemaRef ds:uri="31af21db-acb7-4cd8-9d39-87c99945203d"/>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11</Pages>
  <Words>2490</Words>
  <Characters>14193</Characters>
  <Application>Microsoft Office Word</Application>
  <DocSecurity>0</DocSecurity>
  <Lines>118</Lines>
  <Paragraphs>33</Paragraphs>
  <ScaleCrop>false</ScaleCrop>
  <Company>NES</Company>
  <LinksUpToDate>false</LinksUpToDate>
  <CharactersWithSpaces>16650</CharactersWithSpaces>
  <SharedDoc>false</SharedDoc>
  <HLinks>
    <vt:vector size="6" baseType="variant">
      <vt:variant>
        <vt:i4>4063343</vt:i4>
      </vt:variant>
      <vt:variant>
        <vt:i4>0</vt:i4>
      </vt:variant>
      <vt:variant>
        <vt:i4>0</vt:i4>
      </vt:variant>
      <vt:variant>
        <vt:i4>5</vt:i4>
      </vt:variant>
      <vt:variant>
        <vt:lpwstr>http://www.psm.sdcep.org.uk/templates/about-templates/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Confidentiality, Information Security Policy</dc:title>
  <dc:subject/>
  <dc:creator>SDCEP</dc:creator>
  <cp:keywords/>
  <cp:lastModifiedBy>Fiona Ord</cp:lastModifiedBy>
  <cp:revision>158</cp:revision>
  <cp:lastPrinted>2010-02-03T18:45:00Z</cp:lastPrinted>
  <dcterms:created xsi:type="dcterms:W3CDTF">2023-06-19T17:41:00Z</dcterms:created>
  <dcterms:modified xsi:type="dcterms:W3CDTF">2024-12-19T19:26:00Z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-436587482</vt:i4>
  </property>
  <property fmtid="{D5CDD505-2E9C-101B-9397-08002B2CF9AE}" pid="3" name="_EmailSubject">
    <vt:lpwstr>Query re DPA for Dental Guidance</vt:lpwstr>
  </property>
  <property fmtid="{D5CDD505-2E9C-101B-9397-08002B2CF9AE}" pid="4" name="_AuthorEmailDisplayName">
    <vt:lpwstr>Maureen Falconer</vt:lpwstr>
  </property>
  <property fmtid="{D5CDD505-2E9C-101B-9397-08002B2CF9AE}" pid="5" name="_ReviewingToolsShownOnce">
    <vt:lpwstr/>
  </property>
  <property fmtid="{D5CDD505-2E9C-101B-9397-08002B2CF9AE}" pid="6" name="ContentTypeId">
    <vt:lpwstr>0x01010019501BC83C27154F860480D66183E0B2</vt:lpwstr>
  </property>
  <property fmtid="{D5CDD505-2E9C-101B-9397-08002B2CF9AE}" pid="7" name="MediaServiceImageTags">
    <vt:lpwstr/>
  </property>
</Properties>
</file>