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80D6F" w14:textId="77777777" w:rsidR="005D0CC4" w:rsidRPr="00D71DCF" w:rsidRDefault="009F678E" w:rsidP="00845A61">
      <w:pPr>
        <w:pStyle w:val="Heading1"/>
        <w:ind w:left="-540" w:right="-616"/>
      </w:pPr>
      <w:r>
        <w:t>Health and Safety – Infection Control</w:t>
      </w:r>
      <w:r w:rsidR="005D0CC4" w:rsidRPr="00D71DCF">
        <w:t xml:space="preserve"> Checklist</w:t>
      </w:r>
    </w:p>
    <w:p w14:paraId="0F5E5298" w14:textId="395C1C54" w:rsidR="005D0CC4" w:rsidRPr="00D71DCF" w:rsidRDefault="00A85687" w:rsidP="00E27328">
      <w:pPr>
        <w:pStyle w:val="Paragraph-templates12pt"/>
      </w:pPr>
      <w:r w:rsidRPr="00D71DCF">
        <w:t>I</w:t>
      </w:r>
      <w:r w:rsidR="005D0CC4" w:rsidRPr="00D71DCF">
        <w:t xml:space="preserve">nstructions on </w:t>
      </w:r>
      <w:hyperlink r:id="rId10" w:history="1">
        <w:r w:rsidR="005D0CC4" w:rsidRPr="006C7350">
          <w:rPr>
            <w:rStyle w:val="Hyperlink"/>
          </w:rPr>
          <w:t>how to use checklists</w:t>
        </w:r>
      </w:hyperlink>
      <w:r w:rsidR="005D0CC4" w:rsidRPr="00D71DCF">
        <w:t xml:space="preserve"> in the ‘</w:t>
      </w:r>
      <w:r w:rsidR="005D0CC4" w:rsidRPr="00D71DCF">
        <w:rPr>
          <w:i/>
        </w:rPr>
        <w:t>Practice Support Manual’</w:t>
      </w:r>
      <w:r w:rsidR="00E82A3E" w:rsidRPr="00D71DCF">
        <w:t xml:space="preserve"> (PSM) are provided</w:t>
      </w:r>
      <w:r w:rsidR="005D0CC4" w:rsidRPr="00D71DCF">
        <w:t xml:space="preserve">. Note that a worked example </w:t>
      </w:r>
      <w:r w:rsidR="009F678E">
        <w:t>Infection Control</w:t>
      </w:r>
      <w:r w:rsidR="005D0CC4" w:rsidRPr="00D71DCF">
        <w:t xml:space="preserve"> checklist is also provided for reference.</w:t>
      </w:r>
    </w:p>
    <w:p w14:paraId="672A6659" w14:textId="77777777" w:rsidR="00BB2D25" w:rsidRPr="00D71DCF" w:rsidRDefault="00BB2D25" w:rsidP="00845A61">
      <w:pPr>
        <w:pStyle w:val="Paragraph-templates12pt"/>
      </w:pPr>
    </w:p>
    <w:tbl>
      <w:tblPr>
        <w:tblW w:w="15948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2"/>
        <w:gridCol w:w="9686"/>
      </w:tblGrid>
      <w:tr w:rsidR="005D0CC4" w:rsidRPr="00D71DCF" w14:paraId="26F85C7D" w14:textId="77777777">
        <w:tc>
          <w:tcPr>
            <w:tcW w:w="6262" w:type="dxa"/>
          </w:tcPr>
          <w:p w14:paraId="516A0AB9" w14:textId="77777777" w:rsidR="005D0CC4" w:rsidRPr="00DF5D70" w:rsidRDefault="005D0CC4" w:rsidP="00845A61">
            <w:pPr>
              <w:pStyle w:val="Paragraph-templates12ptleft"/>
              <w:rPr>
                <w:b/>
                <w:sz w:val="22"/>
                <w:szCs w:val="22"/>
              </w:rPr>
            </w:pPr>
            <w:r w:rsidRPr="00DF5D70">
              <w:rPr>
                <w:b/>
                <w:sz w:val="22"/>
                <w:szCs w:val="22"/>
              </w:rPr>
              <w:t xml:space="preserve">Dental Practice Name: </w:t>
            </w:r>
          </w:p>
        </w:tc>
        <w:tc>
          <w:tcPr>
            <w:tcW w:w="9686" w:type="dxa"/>
            <w:vAlign w:val="center"/>
          </w:tcPr>
          <w:p w14:paraId="0A37501D" w14:textId="77777777" w:rsidR="005D0CC4" w:rsidRPr="00D71DCF" w:rsidRDefault="005D0CC4" w:rsidP="00E27328">
            <w:pPr>
              <w:pStyle w:val="Paragraph-templates12ptleft"/>
            </w:pPr>
          </w:p>
        </w:tc>
      </w:tr>
      <w:tr w:rsidR="005D0CC4" w:rsidRPr="00D71DCF" w14:paraId="2BFA9C09" w14:textId="77777777">
        <w:tc>
          <w:tcPr>
            <w:tcW w:w="6262" w:type="dxa"/>
          </w:tcPr>
          <w:p w14:paraId="2FADD4DD" w14:textId="77777777" w:rsidR="005D0CC4" w:rsidRPr="00DF5D70" w:rsidRDefault="005D0CC4" w:rsidP="00845A61">
            <w:pPr>
              <w:pStyle w:val="Paragraph-templates12ptleft"/>
              <w:rPr>
                <w:b/>
                <w:sz w:val="22"/>
                <w:szCs w:val="22"/>
              </w:rPr>
            </w:pPr>
            <w:r w:rsidRPr="00DF5D70">
              <w:rPr>
                <w:b/>
                <w:sz w:val="22"/>
                <w:szCs w:val="22"/>
              </w:rPr>
              <w:t>Overall Responsibility for Checklist:</w:t>
            </w:r>
          </w:p>
        </w:tc>
        <w:tc>
          <w:tcPr>
            <w:tcW w:w="9686" w:type="dxa"/>
            <w:vAlign w:val="center"/>
          </w:tcPr>
          <w:p w14:paraId="5DAB6C7B" w14:textId="77777777" w:rsidR="005D0CC4" w:rsidRPr="00D71DCF" w:rsidRDefault="005D0CC4" w:rsidP="00E27328">
            <w:pPr>
              <w:pStyle w:val="Paragraph-templates12ptleft"/>
            </w:pPr>
          </w:p>
        </w:tc>
      </w:tr>
      <w:tr w:rsidR="005D0CC4" w:rsidRPr="00D71DCF" w14:paraId="5D7506CC" w14:textId="77777777">
        <w:tc>
          <w:tcPr>
            <w:tcW w:w="6262" w:type="dxa"/>
          </w:tcPr>
          <w:p w14:paraId="1E80271F" w14:textId="77777777" w:rsidR="005D0CC4" w:rsidRPr="00DF5D70" w:rsidRDefault="005D0CC4" w:rsidP="00845A61">
            <w:pPr>
              <w:pStyle w:val="Paragraph-templates12ptleft"/>
              <w:rPr>
                <w:b/>
                <w:sz w:val="22"/>
                <w:szCs w:val="22"/>
              </w:rPr>
            </w:pPr>
            <w:r w:rsidRPr="00DF5D70">
              <w:rPr>
                <w:b/>
                <w:sz w:val="22"/>
                <w:szCs w:val="22"/>
              </w:rPr>
              <w:t>Year:</w:t>
            </w:r>
          </w:p>
        </w:tc>
        <w:tc>
          <w:tcPr>
            <w:tcW w:w="9686" w:type="dxa"/>
            <w:vAlign w:val="center"/>
          </w:tcPr>
          <w:p w14:paraId="02EB378F" w14:textId="77777777" w:rsidR="005D0CC4" w:rsidRPr="00D71DCF" w:rsidRDefault="005D0CC4" w:rsidP="00E27328">
            <w:pPr>
              <w:pStyle w:val="Paragraph-templates12ptleft"/>
            </w:pPr>
          </w:p>
        </w:tc>
      </w:tr>
    </w:tbl>
    <w:p w14:paraId="6A05A809" w14:textId="77777777" w:rsidR="005D0CC4" w:rsidRPr="00D71DCF" w:rsidRDefault="005D0CC4" w:rsidP="00845A61">
      <w:pPr>
        <w:pStyle w:val="Paragraph-templates12pt"/>
      </w:pPr>
    </w:p>
    <w:tbl>
      <w:tblPr>
        <w:tblW w:w="15958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2142"/>
        <w:gridCol w:w="1499"/>
        <w:gridCol w:w="28"/>
        <w:gridCol w:w="2198"/>
        <w:gridCol w:w="1666"/>
        <w:gridCol w:w="2911"/>
        <w:gridCol w:w="1386"/>
      </w:tblGrid>
      <w:tr w:rsidR="005D0CC4" w:rsidRPr="00D71DCF" w14:paraId="5C57385E" w14:textId="77777777" w:rsidTr="4460D050">
        <w:trPr>
          <w:trHeight w:val="567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5A39BBE3" w14:textId="77777777" w:rsidR="005D0CC4" w:rsidRPr="00D71DCF" w:rsidRDefault="005D0CC4">
            <w:pPr>
              <w:rPr>
                <w:b/>
                <w:bCs/>
                <w:color w:val="FFFFFF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2FDDCC66" w14:textId="77777777" w:rsidR="005D0CC4" w:rsidRPr="00DF5D70" w:rsidRDefault="005D0CC4" w:rsidP="00E27328">
            <w:pPr>
              <w:pStyle w:val="Paragraph-templates12ptWhite"/>
              <w:rPr>
                <w:sz w:val="22"/>
                <w:szCs w:val="22"/>
              </w:rPr>
            </w:pPr>
            <w:r w:rsidRPr="00DF5D70">
              <w:rPr>
                <w:sz w:val="22"/>
                <w:szCs w:val="22"/>
              </w:rPr>
              <w:t>Team Member Responsible</w:t>
            </w: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11651F47" w14:textId="77777777" w:rsidR="005D0CC4" w:rsidRPr="00DF5D70" w:rsidRDefault="005D0CC4" w:rsidP="00E27328">
            <w:pPr>
              <w:pStyle w:val="Paragraph-templates12ptWhite"/>
              <w:rPr>
                <w:sz w:val="22"/>
                <w:szCs w:val="22"/>
              </w:rPr>
            </w:pPr>
            <w:r w:rsidRPr="00DF5D70">
              <w:rPr>
                <w:sz w:val="22"/>
                <w:szCs w:val="22"/>
              </w:rPr>
              <w:t xml:space="preserve">Date to be Completed 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45DFD44B" w14:textId="77777777" w:rsidR="005D0CC4" w:rsidRPr="00DF5D70" w:rsidRDefault="005D0CC4" w:rsidP="00E27328">
            <w:pPr>
              <w:pStyle w:val="Paragraph-templates12ptWhite"/>
              <w:rPr>
                <w:sz w:val="22"/>
                <w:szCs w:val="22"/>
              </w:rPr>
            </w:pPr>
            <w:r w:rsidRPr="00DF5D70">
              <w:rPr>
                <w:sz w:val="22"/>
                <w:szCs w:val="22"/>
              </w:rPr>
              <w:t>Documentation Storage Site</w:t>
            </w:r>
            <w:r w:rsidR="00454F51" w:rsidRPr="00DF5D70">
              <w:rPr>
                <w:sz w:val="22"/>
                <w:szCs w:val="22"/>
              </w:rPr>
              <w:t xml:space="preserve"> / Supplier </w:t>
            </w:r>
            <w:r w:rsidR="00B723A2" w:rsidRPr="00DF5D70">
              <w:rPr>
                <w:sz w:val="22"/>
                <w:szCs w:val="22"/>
              </w:rPr>
              <w:t>details</w:t>
            </w:r>
            <w:r w:rsidRPr="00DF5D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37F1EA02" w14:textId="77777777" w:rsidR="005D0CC4" w:rsidRPr="00DF5D70" w:rsidRDefault="005D0CC4" w:rsidP="00E27328">
            <w:pPr>
              <w:pStyle w:val="Paragraph-templates12ptWhite"/>
              <w:rPr>
                <w:sz w:val="22"/>
                <w:szCs w:val="22"/>
              </w:rPr>
            </w:pPr>
            <w:r w:rsidRPr="00DF5D70">
              <w:rPr>
                <w:sz w:val="22"/>
                <w:szCs w:val="22"/>
              </w:rPr>
              <w:t xml:space="preserve">Completed? 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3CB4E697" w14:textId="77777777" w:rsidR="005D0CC4" w:rsidRPr="00DF5D70" w:rsidRDefault="005D0CC4" w:rsidP="00E27328">
            <w:pPr>
              <w:pStyle w:val="Paragraph-templates12ptWhite"/>
              <w:rPr>
                <w:rFonts w:cs="Tahoma"/>
                <w:sz w:val="22"/>
                <w:szCs w:val="22"/>
                <w:lang w:val="en-US"/>
              </w:rPr>
            </w:pPr>
            <w:r w:rsidRPr="00DF5D70">
              <w:rPr>
                <w:rFonts w:cs="Tahoma"/>
                <w:sz w:val="22"/>
                <w:szCs w:val="22"/>
              </w:rPr>
              <w:t>Comments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2030FFB8" w14:textId="77777777" w:rsidR="005D0CC4" w:rsidRPr="00DF5D70" w:rsidRDefault="005D0CC4" w:rsidP="00E27328">
            <w:pPr>
              <w:pStyle w:val="Paragraph-templates12ptWhite"/>
              <w:rPr>
                <w:sz w:val="22"/>
                <w:szCs w:val="22"/>
              </w:rPr>
            </w:pPr>
            <w:r w:rsidRPr="00DF5D70">
              <w:rPr>
                <w:sz w:val="22"/>
                <w:szCs w:val="22"/>
              </w:rPr>
              <w:t>Review Date</w:t>
            </w:r>
          </w:p>
        </w:tc>
      </w:tr>
      <w:tr w:rsidR="00382E1D" w:rsidRPr="00D71DCF" w14:paraId="5A58E4A1" w14:textId="77777777" w:rsidTr="4460D050">
        <w:trPr>
          <w:trHeight w:val="567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38FAB44E" w14:textId="643595EB" w:rsidR="00382E1D" w:rsidRPr="00523472" w:rsidRDefault="00382E1D">
            <w:pPr>
              <w:rPr>
                <w:b/>
                <w:bCs/>
                <w:color w:val="FFFFFF"/>
              </w:rPr>
            </w:pPr>
            <w:r w:rsidRPr="00523472">
              <w:rPr>
                <w:b/>
                <w:bCs/>
                <w:color w:val="FFFFFF"/>
              </w:rPr>
              <w:t>Infection Control Policy/ies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04E3EE41" w14:textId="77777777" w:rsidR="00382E1D" w:rsidRPr="00523472" w:rsidRDefault="00382E1D" w:rsidP="00E27328">
            <w:pPr>
              <w:pStyle w:val="Paragraph-templates12ptWhite"/>
              <w:rPr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3737E5E4" w14:textId="77777777" w:rsidR="00382E1D" w:rsidRPr="00523472" w:rsidRDefault="00382E1D" w:rsidP="00E27328">
            <w:pPr>
              <w:pStyle w:val="Paragraph-templates12ptWhite"/>
              <w:rPr>
                <w:sz w:val="22"/>
                <w:szCs w:val="22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767B3118" w14:textId="77777777" w:rsidR="00382E1D" w:rsidRPr="00523472" w:rsidRDefault="00382E1D" w:rsidP="00E27328">
            <w:pPr>
              <w:pStyle w:val="Paragraph-templates12ptWhite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6F175AAE" w14:textId="77777777" w:rsidR="00382E1D" w:rsidRPr="00523472" w:rsidRDefault="00382E1D" w:rsidP="00E27328">
            <w:pPr>
              <w:pStyle w:val="Paragraph-templates12ptWhite"/>
              <w:rPr>
                <w:sz w:val="22"/>
                <w:szCs w:val="22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6DFEB3E1" w14:textId="77777777" w:rsidR="00382E1D" w:rsidRPr="00523472" w:rsidRDefault="00382E1D" w:rsidP="00E27328">
            <w:pPr>
              <w:pStyle w:val="Paragraph-templates12ptWhite"/>
              <w:rPr>
                <w:rFonts w:cs="Tahoma"/>
                <w:sz w:val="22"/>
                <w:szCs w:val="22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5F47A384" w14:textId="77777777" w:rsidR="00382E1D" w:rsidRPr="00523472" w:rsidRDefault="00382E1D" w:rsidP="00E27328">
            <w:pPr>
              <w:pStyle w:val="Paragraph-templates12ptWhite"/>
              <w:rPr>
                <w:sz w:val="22"/>
                <w:szCs w:val="22"/>
              </w:rPr>
            </w:pPr>
          </w:p>
        </w:tc>
      </w:tr>
      <w:tr w:rsidR="00150A34" w:rsidRPr="00D71DCF" w14:paraId="714C935D" w14:textId="77777777" w:rsidTr="4460D050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E0E0E0"/>
          </w:tcPr>
          <w:p w14:paraId="299D6670" w14:textId="6138EAAB" w:rsidR="009F678E" w:rsidRDefault="00C24821" w:rsidP="009F678E">
            <w:r>
              <w:t xml:space="preserve">Ensure </w:t>
            </w:r>
            <w:r w:rsidR="00CE7502">
              <w:t>I</w:t>
            </w:r>
            <w:r w:rsidR="009F678E">
              <w:t xml:space="preserve">nfection Control policy (or policies) </w:t>
            </w:r>
            <w:r w:rsidR="00F85EA4">
              <w:t xml:space="preserve">and procedures are in place </w:t>
            </w:r>
            <w:r w:rsidR="00D96CCC">
              <w:t xml:space="preserve">and up to date, </w:t>
            </w:r>
            <w:r w:rsidR="009F678E">
              <w:t xml:space="preserve">that include: </w:t>
            </w:r>
          </w:p>
          <w:p w14:paraId="13CE3BC6" w14:textId="5DC4A832" w:rsidR="009F678E" w:rsidRDefault="009F678E" w:rsidP="009F678E">
            <w:pPr>
              <w:numPr>
                <w:ilvl w:val="0"/>
                <w:numId w:val="11"/>
              </w:numPr>
              <w:ind w:left="714" w:hanging="357"/>
            </w:pPr>
            <w:r>
              <w:t xml:space="preserve">staff training </w:t>
            </w:r>
            <w:r w:rsidR="001C29BD" w:rsidRPr="00435633">
              <w:rPr>
                <w:vertAlign w:val="superscript"/>
              </w:rPr>
              <w:t>PI</w:t>
            </w:r>
          </w:p>
          <w:p w14:paraId="75E4D21D" w14:textId="77777777" w:rsidR="009F678E" w:rsidRDefault="009F678E" w:rsidP="009F678E">
            <w:pPr>
              <w:numPr>
                <w:ilvl w:val="0"/>
                <w:numId w:val="11"/>
              </w:numPr>
              <w:spacing w:before="100" w:beforeAutospacing="1" w:after="100" w:afterAutospacing="1"/>
            </w:pPr>
            <w:r>
              <w:t xml:space="preserve">confidentiality (regarding patient histories and staff health information) </w:t>
            </w:r>
          </w:p>
          <w:p w14:paraId="016174AE" w14:textId="5F8F8014" w:rsidR="009F678E" w:rsidRDefault="009F678E" w:rsidP="009F678E">
            <w:pPr>
              <w:numPr>
                <w:ilvl w:val="0"/>
                <w:numId w:val="11"/>
              </w:numPr>
              <w:spacing w:before="100" w:beforeAutospacing="1" w:after="100" w:afterAutospacing="1"/>
            </w:pPr>
            <w:r>
              <w:t>immunisation and health clearance (including hepatitis B status)</w:t>
            </w:r>
            <w:r w:rsidR="00A63427">
              <w:t xml:space="preserve"> </w:t>
            </w:r>
            <w:r w:rsidR="00A63427" w:rsidRPr="00435633">
              <w:rPr>
                <w:vertAlign w:val="superscript"/>
              </w:rPr>
              <w:t>PI</w:t>
            </w:r>
          </w:p>
          <w:p w14:paraId="3C696DD6" w14:textId="4CA34011" w:rsidR="009F678E" w:rsidRDefault="009F678E" w:rsidP="009F678E">
            <w:pPr>
              <w:numPr>
                <w:ilvl w:val="0"/>
                <w:numId w:val="11"/>
              </w:numPr>
              <w:spacing w:before="100" w:beforeAutospacing="1" w:after="100" w:afterAutospacing="1"/>
            </w:pPr>
            <w:r>
              <w:t xml:space="preserve">occupational exposure management (including sharps) </w:t>
            </w:r>
            <w:r w:rsidR="00A63427">
              <w:t>and post exposure protocol</w:t>
            </w:r>
            <w:r w:rsidR="001C29BD">
              <w:t xml:space="preserve"> </w:t>
            </w:r>
            <w:r w:rsidR="001C29BD" w:rsidRPr="00435633">
              <w:rPr>
                <w:vertAlign w:val="superscript"/>
              </w:rPr>
              <w:t>PI</w:t>
            </w:r>
          </w:p>
          <w:p w14:paraId="2A204C72" w14:textId="75D14BC3" w:rsidR="009F678E" w:rsidRDefault="5C6F37E2" w:rsidP="2ED3CD4D">
            <w:pPr>
              <w:numPr>
                <w:ilvl w:val="0"/>
                <w:numId w:val="11"/>
              </w:numPr>
              <w:spacing w:beforeAutospacing="1" w:afterAutospacing="1"/>
              <w:rPr>
                <w:rFonts w:eastAsia="Tahoma" w:cs="Tahoma"/>
                <w:szCs w:val="22"/>
              </w:rPr>
            </w:pPr>
            <w:r>
              <w:t xml:space="preserve">hand hygiene </w:t>
            </w:r>
            <w:r w:rsidRPr="2ED3CD4D">
              <w:rPr>
                <w:vertAlign w:val="superscript"/>
              </w:rPr>
              <w:t>PI</w:t>
            </w:r>
          </w:p>
          <w:p w14:paraId="6D95D9A6" w14:textId="04873820" w:rsidR="5C6F37E2" w:rsidRDefault="5C6F37E2" w:rsidP="2ED3CD4D">
            <w:pPr>
              <w:numPr>
                <w:ilvl w:val="0"/>
                <w:numId w:val="11"/>
              </w:numPr>
              <w:spacing w:beforeAutospacing="1" w:afterAutospacing="1"/>
              <w:rPr>
                <w:rFonts w:eastAsia="Tahoma" w:cs="Tahoma"/>
                <w:szCs w:val="22"/>
              </w:rPr>
            </w:pPr>
            <w:r>
              <w:t xml:space="preserve">personal protective equipment </w:t>
            </w:r>
            <w:r>
              <w:lastRenderedPageBreak/>
              <w:t xml:space="preserve">(PPE) </w:t>
            </w:r>
            <w:r w:rsidRPr="2ED3CD4D">
              <w:rPr>
                <w:b/>
                <w:bCs/>
                <w:vertAlign w:val="superscript"/>
              </w:rPr>
              <w:t>PI</w:t>
            </w:r>
          </w:p>
          <w:p w14:paraId="20B54E62" w14:textId="5C756009" w:rsidR="5C6F37E2" w:rsidRDefault="5C6F37E2" w:rsidP="2ED3CD4D">
            <w:pPr>
              <w:numPr>
                <w:ilvl w:val="0"/>
                <w:numId w:val="11"/>
              </w:numPr>
              <w:spacing w:beforeAutospacing="1" w:afterAutospacing="1"/>
              <w:rPr>
                <w:rFonts w:eastAsia="Tahoma" w:cs="Tahoma"/>
                <w:szCs w:val="22"/>
              </w:rPr>
            </w:pPr>
            <w:r>
              <w:t xml:space="preserve">environmental cleaning (cleaning schedule and routine monitoring) </w:t>
            </w:r>
            <w:r w:rsidRPr="2ED3CD4D">
              <w:rPr>
                <w:vertAlign w:val="superscript"/>
              </w:rPr>
              <w:t>PI</w:t>
            </w:r>
          </w:p>
          <w:p w14:paraId="381FEFBF" w14:textId="534B81C4" w:rsidR="24FF2416" w:rsidRDefault="24FF2416" w:rsidP="00435633">
            <w:pPr>
              <w:pStyle w:val="ListParagraph"/>
              <w:numPr>
                <w:ilvl w:val="0"/>
                <w:numId w:val="11"/>
              </w:numPr>
              <w:spacing w:beforeAutospacing="1" w:afterAutospacing="1"/>
              <w:rPr>
                <w:rFonts w:eastAsia="Tahoma" w:cs="Tahoma"/>
                <w:szCs w:val="22"/>
              </w:rPr>
            </w:pPr>
            <w:r>
              <w:t xml:space="preserve">legionella risk management procedures </w:t>
            </w:r>
            <w:r w:rsidRPr="00435633">
              <w:rPr>
                <w:vertAlign w:val="superscript"/>
              </w:rPr>
              <w:t>PI</w:t>
            </w:r>
          </w:p>
          <w:p w14:paraId="28BD5756" w14:textId="32038E2C" w:rsidR="00A63427" w:rsidRDefault="009F678E" w:rsidP="009F678E">
            <w:pPr>
              <w:numPr>
                <w:ilvl w:val="0"/>
                <w:numId w:val="11"/>
              </w:numPr>
              <w:spacing w:before="100" w:beforeAutospacing="1" w:after="100" w:afterAutospacing="1"/>
            </w:pPr>
            <w:r>
              <w:t>safe disposal of waste</w:t>
            </w:r>
            <w:r w:rsidR="00A63427">
              <w:t>, in appropriate red, orange, yellow waste streams</w:t>
            </w:r>
            <w:r w:rsidR="00382E1D">
              <w:t xml:space="preserve">, including retention of </w:t>
            </w:r>
            <w:r w:rsidR="00A63427">
              <w:t>waste consignment notes.</w:t>
            </w:r>
            <w:r w:rsidR="001C29BD">
              <w:t xml:space="preserve"> </w:t>
            </w:r>
            <w:r w:rsidR="001C29BD" w:rsidRPr="00435633">
              <w:rPr>
                <w:vertAlign w:val="superscript"/>
              </w:rPr>
              <w:t>PI</w:t>
            </w:r>
          </w:p>
          <w:p w14:paraId="1523C3CC" w14:textId="36D31919" w:rsidR="009F678E" w:rsidRDefault="00A63427" w:rsidP="009F678E">
            <w:pPr>
              <w:numPr>
                <w:ilvl w:val="0"/>
                <w:numId w:val="11"/>
              </w:numPr>
              <w:spacing w:before="100" w:beforeAutospacing="1" w:after="100" w:afterAutospacing="1"/>
            </w:pPr>
            <w:r>
              <w:t>dedicated gypsum disposal</w:t>
            </w:r>
            <w:r w:rsidR="001C29BD">
              <w:t xml:space="preserve"> </w:t>
            </w:r>
            <w:r w:rsidR="001C29BD" w:rsidRPr="00435633">
              <w:rPr>
                <w:vertAlign w:val="superscript"/>
              </w:rPr>
              <w:t>PI</w:t>
            </w:r>
          </w:p>
          <w:p w14:paraId="2B7F0B6D" w14:textId="55885899" w:rsidR="009F678E" w:rsidRDefault="009F678E" w:rsidP="009F678E">
            <w:pPr>
              <w:numPr>
                <w:ilvl w:val="0"/>
                <w:numId w:val="11"/>
              </w:numPr>
              <w:spacing w:before="100" w:beforeAutospacing="1" w:after="100" w:afterAutospacing="1"/>
            </w:pPr>
            <w:r>
              <w:t xml:space="preserve">procurement of infection control and decontamination items (including, single use items, reusable instruments and equipment) </w:t>
            </w:r>
            <w:r w:rsidR="002D10CC" w:rsidRPr="00435633">
              <w:rPr>
                <w:vertAlign w:val="superscript"/>
              </w:rPr>
              <w:t>PI</w:t>
            </w:r>
          </w:p>
          <w:p w14:paraId="51873E97" w14:textId="57AA2B6C" w:rsidR="009F678E" w:rsidRDefault="009F678E" w:rsidP="009F678E">
            <w:pPr>
              <w:numPr>
                <w:ilvl w:val="0"/>
                <w:numId w:val="11"/>
              </w:numPr>
              <w:spacing w:before="100" w:beforeAutospacing="1" w:after="100" w:afterAutospacing="1"/>
            </w:pPr>
            <w:r>
              <w:t xml:space="preserve">decontamination of reusable instruments (including cleaning and disinfection, </w:t>
            </w:r>
            <w:r w:rsidR="001C29BD">
              <w:t xml:space="preserve">transportation, </w:t>
            </w:r>
            <w:r>
              <w:t xml:space="preserve">sterilization and storage) </w:t>
            </w:r>
            <w:r w:rsidR="001C29BD" w:rsidRPr="00435633">
              <w:rPr>
                <w:vertAlign w:val="superscript"/>
              </w:rPr>
              <w:t>PI</w:t>
            </w:r>
          </w:p>
          <w:p w14:paraId="7EA9ACAD" w14:textId="771E75DC" w:rsidR="009F678E" w:rsidRDefault="00EF5A90" w:rsidP="009F678E">
            <w:pPr>
              <w:numPr>
                <w:ilvl w:val="0"/>
                <w:numId w:val="11"/>
              </w:numPr>
              <w:spacing w:before="100" w:beforeAutospacing="1" w:after="100" w:afterAutospacing="1"/>
            </w:pPr>
            <w:r>
              <w:t xml:space="preserve">processing and </w:t>
            </w:r>
            <w:r w:rsidR="009F678E">
              <w:t>dispatch to laboratories</w:t>
            </w:r>
            <w:r w:rsidR="001C29BD">
              <w:t xml:space="preserve"> </w:t>
            </w:r>
            <w:r w:rsidR="001C29BD" w:rsidRPr="00435633">
              <w:rPr>
                <w:vertAlign w:val="superscript"/>
              </w:rPr>
              <w:t>PI</w:t>
            </w:r>
            <w:r w:rsidR="009F678E">
              <w:t xml:space="preserve"> and suppliers</w:t>
            </w:r>
          </w:p>
          <w:p w14:paraId="7330D567" w14:textId="77777777" w:rsidR="009F678E" w:rsidRDefault="009F678E" w:rsidP="009F678E">
            <w:pPr>
              <w:numPr>
                <w:ilvl w:val="0"/>
                <w:numId w:val="11"/>
              </w:numPr>
              <w:spacing w:before="100" w:beforeAutospacing="1" w:after="100" w:afterAutospacing="1"/>
            </w:pPr>
            <w:r>
              <w:t xml:space="preserve">dispatch of pathology specimens </w:t>
            </w:r>
          </w:p>
          <w:p w14:paraId="1A9B2824" w14:textId="7A4FF53A" w:rsidR="00F13294" w:rsidRDefault="009F678E" w:rsidP="009F678E">
            <w:pPr>
              <w:numPr>
                <w:ilvl w:val="0"/>
                <w:numId w:val="11"/>
              </w:numPr>
              <w:spacing w:before="100" w:beforeAutospacing="1" w:after="100" w:afterAutospacing="1"/>
            </w:pPr>
            <w:r>
              <w:t>infection control for domiciliary visit</w:t>
            </w:r>
            <w:r w:rsidR="00A51B7E">
              <w:t>s</w:t>
            </w:r>
            <w:r w:rsidR="00E66090">
              <w:t>.</w:t>
            </w:r>
          </w:p>
          <w:p w14:paraId="009BFEEA" w14:textId="56A9C5C5" w:rsidR="00AC0EBB" w:rsidRPr="00D71DCF" w:rsidRDefault="00AC0EBB" w:rsidP="00435633">
            <w:pPr>
              <w:spacing w:before="100" w:beforeAutospacing="1" w:after="100" w:afterAutospacing="1"/>
              <w:ind w:left="720"/>
              <w:rPr>
                <w:rFonts w:eastAsia="Tahoma" w:cs="Tahoma"/>
                <w:b/>
                <w:bCs/>
                <w:szCs w:val="22"/>
                <w:vertAlign w:val="superscript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E0E0E0"/>
          </w:tcPr>
          <w:p w14:paraId="41C8F396" w14:textId="77777777" w:rsidR="00150A34" w:rsidRPr="00D71DCF" w:rsidRDefault="00150A34" w:rsidP="000113AC">
            <w:pPr>
              <w:pStyle w:val="Paragraph-templates12ptleft"/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E0E0E0"/>
          </w:tcPr>
          <w:p w14:paraId="72A3D3EC" w14:textId="77777777" w:rsidR="00150A34" w:rsidRPr="00D71DCF" w:rsidRDefault="00150A34" w:rsidP="000113AC">
            <w:pPr>
              <w:pStyle w:val="Paragraph-templates12ptleft"/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0D0B940D" w14:textId="77777777" w:rsidR="00150A34" w:rsidRPr="00D71DCF" w:rsidRDefault="00150A34" w:rsidP="000113AC">
            <w:pPr>
              <w:pStyle w:val="Paragraph-templates12ptleft"/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E0E0E0"/>
          </w:tcPr>
          <w:p w14:paraId="0E27B00A" w14:textId="77777777" w:rsidR="00150A34" w:rsidRPr="00D71DCF" w:rsidRDefault="00150A34" w:rsidP="000113AC">
            <w:pPr>
              <w:pStyle w:val="Paragraph-templates12ptleft"/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E0E0E0"/>
          </w:tcPr>
          <w:p w14:paraId="60061E4C" w14:textId="77777777" w:rsidR="00150A34" w:rsidRPr="00D71DCF" w:rsidRDefault="00150A34" w:rsidP="000113AC">
            <w:pPr>
              <w:pStyle w:val="Paragraph-templates12ptleft"/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E0E0E0"/>
          </w:tcPr>
          <w:p w14:paraId="44EAFD9C" w14:textId="77777777" w:rsidR="00150A34" w:rsidRDefault="00150A34" w:rsidP="000113AC">
            <w:pPr>
              <w:pStyle w:val="Paragraph-templates12ptleft"/>
              <w:rPr>
                <w:rFonts w:cs="Tahoma"/>
              </w:rPr>
            </w:pPr>
          </w:p>
          <w:p w14:paraId="61F3A342" w14:textId="77777777" w:rsidR="00F85EA4" w:rsidRDefault="00F85EA4" w:rsidP="000113AC">
            <w:pPr>
              <w:pStyle w:val="Paragraph-templates12ptleft"/>
              <w:rPr>
                <w:rFonts w:cs="Tahoma"/>
              </w:rPr>
            </w:pPr>
          </w:p>
          <w:p w14:paraId="3B1E198F" w14:textId="77777777" w:rsidR="00AB517E" w:rsidRPr="00AB517E" w:rsidRDefault="00AB517E" w:rsidP="00AB517E">
            <w:pPr>
              <w:rPr>
                <w:lang w:eastAsia="en-US"/>
              </w:rPr>
            </w:pPr>
          </w:p>
          <w:p w14:paraId="55C9D3DE" w14:textId="77777777" w:rsidR="00AB517E" w:rsidRPr="00AB517E" w:rsidRDefault="00AB517E" w:rsidP="00AB517E">
            <w:pPr>
              <w:rPr>
                <w:lang w:eastAsia="en-US"/>
              </w:rPr>
            </w:pPr>
          </w:p>
          <w:p w14:paraId="1C4D2130" w14:textId="77777777" w:rsidR="00AB517E" w:rsidRPr="00AB517E" w:rsidRDefault="00AB517E" w:rsidP="00AB517E">
            <w:pPr>
              <w:rPr>
                <w:lang w:eastAsia="en-US"/>
              </w:rPr>
            </w:pPr>
          </w:p>
          <w:p w14:paraId="316F3A2D" w14:textId="77777777" w:rsidR="00AB517E" w:rsidRPr="00AB517E" w:rsidRDefault="00AB517E" w:rsidP="00AB517E">
            <w:pPr>
              <w:rPr>
                <w:lang w:eastAsia="en-US"/>
              </w:rPr>
            </w:pPr>
          </w:p>
          <w:p w14:paraId="0CF74FFA" w14:textId="77777777" w:rsidR="00AB517E" w:rsidRPr="00AB517E" w:rsidRDefault="00AB517E" w:rsidP="00AB517E">
            <w:pPr>
              <w:rPr>
                <w:lang w:eastAsia="en-US"/>
              </w:rPr>
            </w:pPr>
          </w:p>
          <w:p w14:paraId="231EBD82" w14:textId="77777777" w:rsidR="00AB517E" w:rsidRPr="00AB517E" w:rsidRDefault="00AB517E" w:rsidP="00AB517E">
            <w:pPr>
              <w:rPr>
                <w:lang w:eastAsia="en-US"/>
              </w:rPr>
            </w:pPr>
          </w:p>
          <w:p w14:paraId="0651CF4E" w14:textId="77777777" w:rsidR="00AB517E" w:rsidRPr="00AB517E" w:rsidRDefault="00AB517E" w:rsidP="00AB517E">
            <w:pPr>
              <w:rPr>
                <w:lang w:eastAsia="en-US"/>
              </w:rPr>
            </w:pPr>
          </w:p>
          <w:p w14:paraId="5F46F58B" w14:textId="77777777" w:rsidR="00AB517E" w:rsidRPr="00AB517E" w:rsidRDefault="00AB517E" w:rsidP="00AB517E">
            <w:pPr>
              <w:rPr>
                <w:lang w:eastAsia="en-US"/>
              </w:rPr>
            </w:pPr>
          </w:p>
          <w:p w14:paraId="74427695" w14:textId="77777777" w:rsidR="00AB517E" w:rsidRPr="00AB517E" w:rsidRDefault="00AB517E" w:rsidP="00AB517E">
            <w:pPr>
              <w:rPr>
                <w:lang w:eastAsia="en-US"/>
              </w:rPr>
            </w:pPr>
          </w:p>
          <w:p w14:paraId="165DD387" w14:textId="77777777" w:rsidR="00AB517E" w:rsidRPr="00AB517E" w:rsidRDefault="00AB517E" w:rsidP="00AB517E">
            <w:pPr>
              <w:rPr>
                <w:lang w:eastAsia="en-US"/>
              </w:rPr>
            </w:pPr>
          </w:p>
          <w:p w14:paraId="1DD0DEFA" w14:textId="77777777" w:rsidR="00AB517E" w:rsidRPr="00AB517E" w:rsidRDefault="00AB517E" w:rsidP="00AB517E">
            <w:pPr>
              <w:rPr>
                <w:lang w:eastAsia="en-US"/>
              </w:rPr>
            </w:pPr>
          </w:p>
          <w:p w14:paraId="31AD7487" w14:textId="77777777" w:rsidR="00AB517E" w:rsidRDefault="00AB517E" w:rsidP="00AB517E">
            <w:pPr>
              <w:rPr>
                <w:rFonts w:cs="Tahoma"/>
                <w:sz w:val="24"/>
                <w:szCs w:val="20"/>
                <w:lang w:eastAsia="en-US"/>
              </w:rPr>
            </w:pPr>
          </w:p>
          <w:p w14:paraId="4B94D5A5" w14:textId="7106EC8B" w:rsidR="00AB517E" w:rsidRPr="00AB517E" w:rsidRDefault="00AB517E" w:rsidP="00AB517E">
            <w:pPr>
              <w:rPr>
                <w:lang w:eastAsia="en-US"/>
              </w:rPr>
            </w:pPr>
          </w:p>
        </w:tc>
      </w:tr>
      <w:tr w:rsidR="00673DA3" w:rsidRPr="00D71DCF" w14:paraId="172A0AFC" w14:textId="77777777" w:rsidTr="00673DA3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auto"/>
          </w:tcPr>
          <w:p w14:paraId="10DDFB4B" w14:textId="15CA54B3" w:rsidR="00673DA3" w:rsidRDefault="00673DA3" w:rsidP="009F678E">
            <w:r>
              <w:lastRenderedPageBreak/>
              <w:t xml:space="preserve">Ensure staff are aware of practices infection control policies (e.g. initialled polices when read)  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</w:tcPr>
          <w:p w14:paraId="2EFE2771" w14:textId="77777777" w:rsidR="00673DA3" w:rsidRPr="00D71DCF" w:rsidRDefault="00673DA3" w:rsidP="000113AC">
            <w:pPr>
              <w:pStyle w:val="Paragraph-templates12ptleft"/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14:paraId="673BE08E" w14:textId="77777777" w:rsidR="00673DA3" w:rsidRPr="00D71DCF" w:rsidRDefault="00673DA3" w:rsidP="000113AC">
            <w:pPr>
              <w:pStyle w:val="Paragraph-templates12ptleft"/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22A4DD" w14:textId="77777777" w:rsidR="00673DA3" w:rsidRPr="00D71DCF" w:rsidRDefault="00673DA3" w:rsidP="000113AC">
            <w:pPr>
              <w:pStyle w:val="Paragraph-templates12ptleft"/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14:paraId="6F1BA719" w14:textId="77777777" w:rsidR="00673DA3" w:rsidRPr="00D71DCF" w:rsidRDefault="00673DA3" w:rsidP="000113AC">
            <w:pPr>
              <w:pStyle w:val="Paragraph-templates12ptleft"/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12E64AD1" w14:textId="77777777" w:rsidR="00673DA3" w:rsidRPr="00D71DCF" w:rsidRDefault="00673DA3" w:rsidP="000113AC">
            <w:pPr>
              <w:pStyle w:val="Paragraph-templates12ptleft"/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27D0FA96" w14:textId="77777777" w:rsidR="00673DA3" w:rsidRDefault="00673DA3" w:rsidP="000113AC">
            <w:pPr>
              <w:pStyle w:val="Paragraph-templates12ptleft"/>
              <w:rPr>
                <w:rFonts w:cs="Tahoma"/>
              </w:rPr>
            </w:pPr>
          </w:p>
        </w:tc>
      </w:tr>
      <w:tr w:rsidR="00F85EA4" w:rsidRPr="00D71DCF" w14:paraId="3D6569C6" w14:textId="77777777" w:rsidTr="00435633">
        <w:trPr>
          <w:trHeight w:val="794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493B6378" w14:textId="051672D5" w:rsidR="00F85EA4" w:rsidRPr="00435633" w:rsidRDefault="00382E1D" w:rsidP="009F678E">
            <w:pPr>
              <w:rPr>
                <w:color w:val="FFFFFF"/>
              </w:rPr>
            </w:pPr>
            <w:r w:rsidRPr="00435633">
              <w:rPr>
                <w:b/>
                <w:bCs/>
                <w:color w:val="FFFFFF"/>
              </w:rPr>
              <w:t>Health Clearance</w:t>
            </w:r>
            <w:r w:rsidRPr="00435633">
              <w:rPr>
                <w:color w:val="FFFFFF"/>
              </w:rPr>
              <w:t xml:space="preserve"> </w:t>
            </w:r>
            <w:r w:rsidR="00AC0EBB" w:rsidRPr="00435633">
              <w:rPr>
                <w:b/>
                <w:bCs/>
                <w:color w:val="FFFFFF"/>
              </w:rPr>
              <w:t>and Immunisation</w:t>
            </w:r>
            <w:r w:rsidR="001F0B2C">
              <w:rPr>
                <w:b/>
                <w:bCs/>
                <w:color w:val="FFFFFF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0FB78278" w14:textId="77777777" w:rsidR="00F85EA4" w:rsidRPr="00435633" w:rsidRDefault="00F85EA4" w:rsidP="000113AC">
            <w:pPr>
              <w:pStyle w:val="Paragraph-templates12ptleft"/>
              <w:rPr>
                <w:color w:val="FFFFFF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1FC39945" w14:textId="77777777" w:rsidR="00F85EA4" w:rsidRPr="00435633" w:rsidRDefault="00F85EA4" w:rsidP="000113AC">
            <w:pPr>
              <w:pStyle w:val="Paragraph-templates12ptleft"/>
              <w:rPr>
                <w:color w:val="FFFFFF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0562CB0E" w14:textId="77777777" w:rsidR="00F85EA4" w:rsidRPr="00435633" w:rsidRDefault="00F85EA4" w:rsidP="000113AC">
            <w:pPr>
              <w:pStyle w:val="Paragraph-templates12ptleft"/>
              <w:rPr>
                <w:color w:val="FFFFFF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34CE0A41" w14:textId="77777777" w:rsidR="00F85EA4" w:rsidRPr="00435633" w:rsidRDefault="00F85EA4" w:rsidP="000113AC">
            <w:pPr>
              <w:pStyle w:val="Paragraph-templates12ptleft"/>
              <w:rPr>
                <w:color w:val="FFFFFF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62EBF3C5" w14:textId="77777777" w:rsidR="00F85EA4" w:rsidRPr="00435633" w:rsidRDefault="00F85EA4" w:rsidP="000113AC">
            <w:pPr>
              <w:pStyle w:val="Paragraph-templates12ptleft"/>
              <w:rPr>
                <w:color w:val="FFFFFF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6D98A12B" w14:textId="77777777" w:rsidR="00F85EA4" w:rsidRPr="00435633" w:rsidRDefault="00F85EA4" w:rsidP="000113AC">
            <w:pPr>
              <w:pStyle w:val="Paragraph-templates12ptleft"/>
              <w:rPr>
                <w:rFonts w:cs="Tahoma"/>
                <w:color w:val="FFFFFF"/>
              </w:rPr>
            </w:pPr>
          </w:p>
        </w:tc>
      </w:tr>
      <w:tr w:rsidR="0097017E" w:rsidRPr="00D71DCF" w14:paraId="216BA475" w14:textId="77777777" w:rsidTr="4460D050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E0E0E0"/>
          </w:tcPr>
          <w:p w14:paraId="716A48CD" w14:textId="5F5443CC" w:rsidR="0097017E" w:rsidRDefault="00154E47" w:rsidP="0097017E">
            <w:pPr>
              <w:rPr>
                <w:vertAlign w:val="superscript"/>
              </w:rPr>
            </w:pPr>
            <w:r>
              <w:lastRenderedPageBreak/>
              <w:t xml:space="preserve">Staff </w:t>
            </w:r>
            <w:r w:rsidR="0097017E">
              <w:t xml:space="preserve">immunisation provision </w:t>
            </w:r>
            <w:r w:rsidR="000615A2">
              <w:t>available (</w:t>
            </w:r>
            <w:r w:rsidR="0097017E">
              <w:t>e.g. local Health Board or Occupational Health Service)</w:t>
            </w:r>
            <w:r w:rsidR="00E66090">
              <w:t>.</w:t>
            </w:r>
            <w:r w:rsidR="0097017E">
              <w:t xml:space="preserve"> </w:t>
            </w:r>
            <w:r w:rsidR="0097017E" w:rsidRPr="00435633">
              <w:rPr>
                <w:vertAlign w:val="superscript"/>
              </w:rPr>
              <w:t xml:space="preserve">PI </w:t>
            </w:r>
          </w:p>
          <w:p w14:paraId="68E334DB" w14:textId="4C0831C6" w:rsidR="0097017E" w:rsidRDefault="0097017E" w:rsidP="0097017E"/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E0E0E0"/>
          </w:tcPr>
          <w:p w14:paraId="2946DB82" w14:textId="77777777" w:rsidR="0097017E" w:rsidRPr="00D71DCF" w:rsidRDefault="0097017E" w:rsidP="0097017E">
            <w:pPr>
              <w:pStyle w:val="Paragraph-templates12ptleft"/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E0E0E0"/>
          </w:tcPr>
          <w:p w14:paraId="5997CC1D" w14:textId="77777777" w:rsidR="0097017E" w:rsidRPr="00D71DCF" w:rsidRDefault="0097017E" w:rsidP="0097017E">
            <w:pPr>
              <w:pStyle w:val="Paragraph-templates12ptleft"/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110FFD37" w14:textId="77777777" w:rsidR="0097017E" w:rsidRPr="00D71DCF" w:rsidRDefault="0097017E" w:rsidP="0097017E">
            <w:pPr>
              <w:pStyle w:val="Paragraph-templates12ptleft"/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E0E0E0"/>
          </w:tcPr>
          <w:p w14:paraId="6B699379" w14:textId="77777777" w:rsidR="0097017E" w:rsidRPr="00D71DCF" w:rsidRDefault="0097017E" w:rsidP="0097017E">
            <w:pPr>
              <w:pStyle w:val="Paragraph-templates12ptleft"/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E0E0E0"/>
          </w:tcPr>
          <w:p w14:paraId="3FE9F23F" w14:textId="77777777" w:rsidR="0097017E" w:rsidRPr="00D71DCF" w:rsidRDefault="0097017E" w:rsidP="0097017E">
            <w:pPr>
              <w:pStyle w:val="Paragraph-templates12ptleft"/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E0E0E0"/>
          </w:tcPr>
          <w:p w14:paraId="1F72F646" w14:textId="77777777" w:rsidR="0097017E" w:rsidRDefault="0097017E" w:rsidP="0097017E">
            <w:pPr>
              <w:pStyle w:val="Paragraph-templates12ptleft"/>
              <w:rPr>
                <w:rFonts w:cs="Tahoma"/>
              </w:rPr>
            </w:pPr>
          </w:p>
        </w:tc>
      </w:tr>
      <w:tr w:rsidR="0097017E" w:rsidRPr="00D71DCF" w14:paraId="3710FDA4" w14:textId="77777777" w:rsidTr="4460D050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E0E0E0"/>
          </w:tcPr>
          <w:p w14:paraId="30D0F72B" w14:textId="47749A67" w:rsidR="0097017E" w:rsidRDefault="005B271C" w:rsidP="0097017E">
            <w:pPr>
              <w:rPr>
                <w:vertAlign w:val="superscript"/>
              </w:rPr>
            </w:pPr>
            <w:r>
              <w:t>All s</w:t>
            </w:r>
            <w:r w:rsidR="0097017E">
              <w:t xml:space="preserve">taff </w:t>
            </w:r>
            <w:r w:rsidR="004F07C9">
              <w:t xml:space="preserve">are </w:t>
            </w:r>
            <w:r w:rsidR="0097017E">
              <w:t>immunised, or have antibody levels as required</w:t>
            </w:r>
            <w:r w:rsidR="000615A2">
              <w:t xml:space="preserve"> </w:t>
            </w:r>
            <w:r w:rsidR="0097017E">
              <w:t>for Hepatitis B</w:t>
            </w:r>
            <w:r w:rsidR="000615A2">
              <w:t>,</w:t>
            </w:r>
            <w:r w:rsidR="0097017E">
              <w:t xml:space="preserve"> and are fit to work</w:t>
            </w:r>
            <w:r w:rsidR="00E66090">
              <w:t>.</w:t>
            </w:r>
            <w:r w:rsidR="0097017E">
              <w:t xml:space="preserve"> </w:t>
            </w:r>
            <w:r w:rsidR="0097017E" w:rsidRPr="00EB2FF7">
              <w:rPr>
                <w:vertAlign w:val="superscript"/>
              </w:rPr>
              <w:t>PI</w:t>
            </w:r>
          </w:p>
          <w:p w14:paraId="537657B0" w14:textId="1577D271" w:rsidR="0097017E" w:rsidRDefault="0097017E" w:rsidP="0097017E"/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E0E0E0"/>
          </w:tcPr>
          <w:p w14:paraId="08CE6F91" w14:textId="77777777" w:rsidR="0097017E" w:rsidRPr="00D71DCF" w:rsidRDefault="0097017E" w:rsidP="0097017E">
            <w:pPr>
              <w:pStyle w:val="Paragraph-templates12ptleft"/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E0E0E0"/>
          </w:tcPr>
          <w:p w14:paraId="61CDCEAD" w14:textId="77777777" w:rsidR="0097017E" w:rsidRPr="00D71DCF" w:rsidRDefault="0097017E" w:rsidP="0097017E">
            <w:pPr>
              <w:pStyle w:val="Paragraph-templates12ptleft"/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6BB9E253" w14:textId="77777777" w:rsidR="0097017E" w:rsidRPr="00D71DCF" w:rsidRDefault="0097017E" w:rsidP="0097017E">
            <w:pPr>
              <w:pStyle w:val="Paragraph-templates12ptleft"/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E0E0E0"/>
          </w:tcPr>
          <w:p w14:paraId="23DE523C" w14:textId="77777777" w:rsidR="0097017E" w:rsidRPr="00D71DCF" w:rsidRDefault="0097017E" w:rsidP="0097017E">
            <w:pPr>
              <w:pStyle w:val="Paragraph-templates12ptleft"/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E0E0E0"/>
          </w:tcPr>
          <w:p w14:paraId="52E56223" w14:textId="77777777" w:rsidR="0097017E" w:rsidRPr="00D71DCF" w:rsidRDefault="0097017E" w:rsidP="0097017E">
            <w:pPr>
              <w:pStyle w:val="Paragraph-templates12ptleft"/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E0E0E0"/>
          </w:tcPr>
          <w:p w14:paraId="07547A01" w14:textId="77777777" w:rsidR="0097017E" w:rsidRDefault="0097017E" w:rsidP="0097017E">
            <w:pPr>
              <w:pStyle w:val="Paragraph-templates12ptleft"/>
              <w:rPr>
                <w:rFonts w:cs="Tahoma"/>
              </w:rPr>
            </w:pPr>
          </w:p>
        </w:tc>
      </w:tr>
      <w:tr w:rsidR="0097017E" w:rsidRPr="00D71DCF" w14:paraId="14D011D9" w14:textId="77777777" w:rsidTr="4460D050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E0E0E0"/>
          </w:tcPr>
          <w:p w14:paraId="2F45AA58" w14:textId="7D76890C" w:rsidR="0097017E" w:rsidRDefault="00375313" w:rsidP="0097017E">
            <w:pPr>
              <w:rPr>
                <w:vertAlign w:val="superscript"/>
              </w:rPr>
            </w:pPr>
            <w:r>
              <w:t xml:space="preserve">If </w:t>
            </w:r>
            <w:r w:rsidR="004F07C9">
              <w:t xml:space="preserve">required for </w:t>
            </w:r>
            <w:r w:rsidR="00643084">
              <w:t>Health Board</w:t>
            </w:r>
            <w:r w:rsidR="008C2DF1">
              <w:t>,</w:t>
            </w:r>
            <w:r w:rsidR="00643084">
              <w:t xml:space="preserve"> </w:t>
            </w:r>
            <w:r w:rsidR="0097017E">
              <w:t xml:space="preserve">local OHS </w:t>
            </w:r>
            <w:r w:rsidR="00643084">
              <w:t xml:space="preserve">notified </w:t>
            </w:r>
            <w:r w:rsidR="0097017E">
              <w:t>of staff Hepatitis B status</w:t>
            </w:r>
            <w:r w:rsidR="00F75389">
              <w:t>,</w:t>
            </w:r>
            <w:r w:rsidR="0097017E">
              <w:t xml:space="preserve"> for correct advice if needlestick occurs</w:t>
            </w:r>
            <w:r w:rsidR="00E66090">
              <w:t>.</w:t>
            </w:r>
            <w:r w:rsidR="0097017E">
              <w:t xml:space="preserve"> </w:t>
            </w:r>
            <w:r w:rsidR="0097017E" w:rsidRPr="00EB2FF7">
              <w:rPr>
                <w:vertAlign w:val="superscript"/>
              </w:rPr>
              <w:t xml:space="preserve">PI </w:t>
            </w:r>
          </w:p>
          <w:p w14:paraId="6B9D7D40" w14:textId="5BA6F659" w:rsidR="0097017E" w:rsidDel="00A63427" w:rsidRDefault="0097017E" w:rsidP="0097017E"/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E0E0E0"/>
          </w:tcPr>
          <w:p w14:paraId="13DAFE35" w14:textId="77777777" w:rsidR="0097017E" w:rsidRPr="00D71DCF" w:rsidRDefault="0097017E" w:rsidP="0097017E">
            <w:pPr>
              <w:pStyle w:val="Paragraph-templates12ptleft"/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E0E0E0"/>
          </w:tcPr>
          <w:p w14:paraId="5356F7C4" w14:textId="77777777" w:rsidR="0097017E" w:rsidRPr="00D71DCF" w:rsidRDefault="0097017E" w:rsidP="0097017E">
            <w:pPr>
              <w:pStyle w:val="Paragraph-templates12ptleft"/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4A6C031A" w14:textId="77777777" w:rsidR="0097017E" w:rsidRPr="00D71DCF" w:rsidRDefault="0097017E" w:rsidP="0097017E">
            <w:pPr>
              <w:pStyle w:val="Paragraph-templates12ptleft"/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E0E0E0"/>
          </w:tcPr>
          <w:p w14:paraId="2CBFE1AD" w14:textId="77777777" w:rsidR="0097017E" w:rsidRPr="00D71DCF" w:rsidRDefault="0097017E" w:rsidP="0097017E">
            <w:pPr>
              <w:pStyle w:val="Paragraph-templates12ptleft"/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E0E0E0"/>
          </w:tcPr>
          <w:p w14:paraId="58416C88" w14:textId="77777777" w:rsidR="0097017E" w:rsidRPr="00D71DCF" w:rsidRDefault="0097017E" w:rsidP="0097017E">
            <w:pPr>
              <w:pStyle w:val="Paragraph-templates12ptleft"/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E0E0E0"/>
          </w:tcPr>
          <w:p w14:paraId="60ED9092" w14:textId="77777777" w:rsidR="0097017E" w:rsidRDefault="0097017E" w:rsidP="0097017E">
            <w:pPr>
              <w:pStyle w:val="Paragraph-templates12ptleft"/>
              <w:rPr>
                <w:rFonts w:cs="Tahoma"/>
              </w:rPr>
            </w:pPr>
          </w:p>
        </w:tc>
      </w:tr>
      <w:tr w:rsidR="0097017E" w:rsidRPr="00D71DCF" w14:paraId="613A2CCF" w14:textId="77777777" w:rsidTr="4460D050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E0E0E0"/>
          </w:tcPr>
          <w:p w14:paraId="32611F77" w14:textId="1A0CF097" w:rsidR="0097017E" w:rsidRDefault="00D50841" w:rsidP="0097017E">
            <w:r>
              <w:t>N</w:t>
            </w:r>
            <w:r w:rsidR="0097017E">
              <w:t>ew staff have standard Health Clearance</w:t>
            </w:r>
            <w:r w:rsidR="0092727E">
              <w:t xml:space="preserve"> or fit slip</w:t>
            </w:r>
            <w:r w:rsidR="00E66090">
              <w:t>.</w:t>
            </w:r>
            <w:r w:rsidR="0097017E">
              <w:t xml:space="preserve"> </w:t>
            </w:r>
            <w:r w:rsidR="0097017E" w:rsidRPr="00EB2FF7">
              <w:rPr>
                <w:vertAlign w:val="superscript"/>
              </w:rPr>
              <w:t>PI</w:t>
            </w:r>
            <w:r w:rsidR="0097017E">
              <w:t xml:space="preserve"> 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E0E0E0"/>
          </w:tcPr>
          <w:p w14:paraId="5043CB0F" w14:textId="77777777" w:rsidR="0097017E" w:rsidRPr="00D71DCF" w:rsidRDefault="0097017E" w:rsidP="0097017E">
            <w:pPr>
              <w:pStyle w:val="Paragraph-templates12ptleft"/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E0E0E0"/>
          </w:tcPr>
          <w:p w14:paraId="07459315" w14:textId="77777777" w:rsidR="0097017E" w:rsidRPr="00D71DCF" w:rsidRDefault="0097017E" w:rsidP="0097017E">
            <w:pPr>
              <w:pStyle w:val="Paragraph-templates12ptleft"/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6537F28F" w14:textId="77777777" w:rsidR="0097017E" w:rsidRPr="00D71DCF" w:rsidRDefault="0097017E" w:rsidP="0097017E">
            <w:pPr>
              <w:pStyle w:val="Paragraph-templates12ptleft"/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E0E0E0"/>
          </w:tcPr>
          <w:p w14:paraId="6DFB9E20" w14:textId="77777777" w:rsidR="0097017E" w:rsidRPr="00D71DCF" w:rsidRDefault="0097017E" w:rsidP="0097017E">
            <w:pPr>
              <w:pStyle w:val="Paragraph-templates12ptleft"/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E0E0E0"/>
          </w:tcPr>
          <w:p w14:paraId="70DF9E56" w14:textId="77777777" w:rsidR="0097017E" w:rsidRPr="00D71DCF" w:rsidRDefault="0097017E" w:rsidP="0097017E">
            <w:pPr>
              <w:pStyle w:val="Paragraph-templates12ptleft"/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E0E0E0"/>
          </w:tcPr>
          <w:p w14:paraId="44E871BC" w14:textId="77777777" w:rsidR="0097017E" w:rsidRDefault="0097017E" w:rsidP="0097017E">
            <w:pPr>
              <w:pStyle w:val="Paragraph-templates12ptleft"/>
              <w:rPr>
                <w:rFonts w:cs="Tahoma"/>
              </w:rPr>
            </w:pPr>
          </w:p>
        </w:tc>
      </w:tr>
      <w:tr w:rsidR="0097017E" w:rsidRPr="00D71DCF" w14:paraId="28E998F9" w14:textId="77777777" w:rsidTr="00F00625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D9D9D9"/>
          </w:tcPr>
          <w:p w14:paraId="33A73050" w14:textId="29C5885C" w:rsidR="0097017E" w:rsidRDefault="00DA2AE6" w:rsidP="0097017E">
            <w:r>
              <w:t xml:space="preserve">Each job role </w:t>
            </w:r>
            <w:r w:rsidR="00D50841">
              <w:t>risk assessed for</w:t>
            </w:r>
            <w:r w:rsidR="0097017E" w:rsidRPr="00A7632C">
              <w:t xml:space="preserve"> Exposure Prone Procedures (EPPs) and level of health clearance required</w:t>
            </w:r>
            <w:r w:rsidR="00E66090">
              <w:t>.</w:t>
            </w:r>
            <w:r w:rsidR="0097017E" w:rsidRPr="00A7632C">
              <w:t xml:space="preserve"> </w:t>
            </w:r>
            <w:r w:rsidR="0097017E" w:rsidRPr="00EB2FF7">
              <w:rPr>
                <w:vertAlign w:val="superscript"/>
              </w:rPr>
              <w:t>PI</w:t>
            </w:r>
            <w:r w:rsidR="0097017E" w:rsidRPr="00A7632C">
              <w:t xml:space="preserve"> </w:t>
            </w:r>
          </w:p>
          <w:p w14:paraId="5CBAE38B" w14:textId="1EA4CF08" w:rsidR="0097017E" w:rsidRPr="00A7632C" w:rsidRDefault="0097017E" w:rsidP="0097017E"/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D9D9D9"/>
          </w:tcPr>
          <w:p w14:paraId="144A5D23" w14:textId="77777777" w:rsidR="0097017E" w:rsidRPr="00A7632C" w:rsidRDefault="0097017E" w:rsidP="0097017E">
            <w:pPr>
              <w:pStyle w:val="Paragraph-templates12ptleft"/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D9D9D9"/>
          </w:tcPr>
          <w:p w14:paraId="738610EB" w14:textId="77777777" w:rsidR="0097017E" w:rsidRPr="00A7632C" w:rsidRDefault="0097017E" w:rsidP="0097017E">
            <w:pPr>
              <w:pStyle w:val="Paragraph-templates12ptleft"/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37805D2" w14:textId="77777777" w:rsidR="0097017E" w:rsidRPr="00A7632C" w:rsidRDefault="0097017E" w:rsidP="0097017E">
            <w:pPr>
              <w:pStyle w:val="Paragraph-templates12ptleft"/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D9D9D9"/>
          </w:tcPr>
          <w:p w14:paraId="463F29E8" w14:textId="77777777" w:rsidR="0097017E" w:rsidRPr="00A7632C" w:rsidRDefault="0097017E" w:rsidP="0097017E">
            <w:pPr>
              <w:pStyle w:val="Paragraph-templates12ptleft"/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D9D9D9"/>
          </w:tcPr>
          <w:p w14:paraId="3B7B4B86" w14:textId="77777777" w:rsidR="0097017E" w:rsidRPr="00A7632C" w:rsidRDefault="0097017E" w:rsidP="0097017E">
            <w:pPr>
              <w:pStyle w:val="Paragraph-templates12ptleft"/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D9D9D9"/>
          </w:tcPr>
          <w:p w14:paraId="3A0FF5F2" w14:textId="77777777" w:rsidR="0097017E" w:rsidRPr="00A7632C" w:rsidRDefault="0097017E" w:rsidP="0097017E">
            <w:pPr>
              <w:pStyle w:val="Paragraph-templates12ptleft"/>
              <w:rPr>
                <w:rFonts w:cs="Tahoma"/>
              </w:rPr>
            </w:pPr>
          </w:p>
        </w:tc>
      </w:tr>
      <w:tr w:rsidR="0097017E" w:rsidRPr="00D71DCF" w14:paraId="022B54B0" w14:textId="77777777" w:rsidTr="00EB2FF7">
        <w:trPr>
          <w:trHeight w:val="794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44BB9" w14:textId="76AB6EC6" w:rsidR="0097017E" w:rsidRPr="00EB2FF7" w:rsidRDefault="00EB2FF7" w:rsidP="0097017E">
            <w:r>
              <w:t>Keep c</w:t>
            </w:r>
            <w:r w:rsidR="0097017E" w:rsidRPr="00EB2FF7">
              <w:t>onfidential record</w:t>
            </w:r>
            <w:r w:rsidR="0097017E" w:rsidRPr="00A7632C">
              <w:t>s</w:t>
            </w:r>
            <w:r w:rsidR="0097017E" w:rsidRPr="00EB2FF7">
              <w:t xml:space="preserve"> of fitness to work</w:t>
            </w:r>
            <w:r w:rsidR="00E66090"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D68B" w14:textId="77777777" w:rsidR="0097017E" w:rsidRPr="00A7632C" w:rsidRDefault="0097017E" w:rsidP="0097017E">
            <w:pPr>
              <w:pStyle w:val="Paragraph-templates12ptleft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6046" w14:textId="77777777" w:rsidR="0097017E" w:rsidRPr="00A7632C" w:rsidRDefault="0097017E" w:rsidP="0097017E">
            <w:pPr>
              <w:pStyle w:val="Paragraph-templates12ptleft"/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25BD" w14:textId="77777777" w:rsidR="0097017E" w:rsidRPr="00A7632C" w:rsidRDefault="0097017E" w:rsidP="0097017E">
            <w:pPr>
              <w:pStyle w:val="Paragraph-templates12ptleft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E8200" w14:textId="77777777" w:rsidR="0097017E" w:rsidRPr="00A7632C" w:rsidRDefault="0097017E" w:rsidP="0097017E">
            <w:pPr>
              <w:pStyle w:val="Paragraph-templates12ptleft"/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18A3" w14:textId="77777777" w:rsidR="0097017E" w:rsidRPr="00A7632C" w:rsidRDefault="0097017E" w:rsidP="0097017E">
            <w:pPr>
              <w:pStyle w:val="Paragraph-templates12ptleft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3E881" w14:textId="77777777" w:rsidR="0097017E" w:rsidRPr="00A7632C" w:rsidRDefault="0097017E" w:rsidP="0097017E">
            <w:pPr>
              <w:pStyle w:val="Paragraph-templates12ptleft"/>
              <w:rPr>
                <w:rFonts w:cs="Tahoma"/>
              </w:rPr>
            </w:pPr>
          </w:p>
        </w:tc>
      </w:tr>
      <w:tr w:rsidR="00F820F1" w:rsidRPr="00D71DCF" w14:paraId="225785BE" w14:textId="77777777" w:rsidTr="4460D050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990033"/>
          </w:tcPr>
          <w:p w14:paraId="332C8F6A" w14:textId="1624E1B5" w:rsidR="00F820F1" w:rsidRPr="00523472" w:rsidRDefault="00F820F1" w:rsidP="00F820F1">
            <w:pPr>
              <w:rPr>
                <w:b/>
                <w:bCs/>
                <w:color w:val="FFFFFF"/>
              </w:rPr>
            </w:pPr>
            <w:r w:rsidRPr="00523472">
              <w:rPr>
                <w:b/>
                <w:bCs/>
                <w:color w:val="FFFFFF"/>
              </w:rPr>
              <w:t xml:space="preserve">Training in Infection Control 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990033"/>
          </w:tcPr>
          <w:p w14:paraId="4F8696FF" w14:textId="77777777" w:rsidR="00F820F1" w:rsidRPr="00D71DCF" w:rsidRDefault="00F820F1" w:rsidP="00F820F1">
            <w:pPr>
              <w:pStyle w:val="Paragraph-templates12ptleft"/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990033"/>
          </w:tcPr>
          <w:p w14:paraId="795B8508" w14:textId="77777777" w:rsidR="00F820F1" w:rsidRPr="00D71DCF" w:rsidRDefault="00F820F1" w:rsidP="00F820F1">
            <w:pPr>
              <w:pStyle w:val="Paragraph-templates12ptleft"/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990033"/>
          </w:tcPr>
          <w:p w14:paraId="470B8049" w14:textId="77777777" w:rsidR="00F820F1" w:rsidRPr="00D71DCF" w:rsidRDefault="00F820F1" w:rsidP="00F820F1">
            <w:pPr>
              <w:pStyle w:val="Paragraph-templates12ptleft"/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990033"/>
          </w:tcPr>
          <w:p w14:paraId="1F455E71" w14:textId="77777777" w:rsidR="00F820F1" w:rsidRPr="00D71DCF" w:rsidRDefault="00F820F1" w:rsidP="00F820F1">
            <w:pPr>
              <w:pStyle w:val="Paragraph-templates12ptleft"/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990033"/>
          </w:tcPr>
          <w:p w14:paraId="4344DA6F" w14:textId="77777777" w:rsidR="00F820F1" w:rsidRPr="00D71DCF" w:rsidRDefault="00F820F1" w:rsidP="00F820F1">
            <w:pPr>
              <w:pStyle w:val="Paragraph-templates12ptleft"/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990033"/>
          </w:tcPr>
          <w:p w14:paraId="437CB5CE" w14:textId="77777777" w:rsidR="00F820F1" w:rsidRDefault="00F820F1" w:rsidP="00F820F1">
            <w:pPr>
              <w:pStyle w:val="Paragraph-templates12ptleft"/>
              <w:rPr>
                <w:rFonts w:cs="Tahoma"/>
              </w:rPr>
            </w:pPr>
          </w:p>
        </w:tc>
      </w:tr>
      <w:tr w:rsidR="00F820F1" w:rsidRPr="00D71DCF" w14:paraId="7CA9275D" w14:textId="77777777" w:rsidTr="00F00625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D9D9D9"/>
          </w:tcPr>
          <w:p w14:paraId="49CFDED2" w14:textId="18621F35" w:rsidR="00F820F1" w:rsidRDefault="00870E5A" w:rsidP="00F820F1">
            <w:pPr>
              <w:rPr>
                <w:b/>
                <w:bCs/>
                <w:szCs w:val="22"/>
                <w:vertAlign w:val="superscript"/>
              </w:rPr>
            </w:pPr>
            <w:r>
              <w:rPr>
                <w:szCs w:val="22"/>
              </w:rPr>
              <w:t xml:space="preserve">Record of </w:t>
            </w:r>
            <w:r w:rsidR="002F5415">
              <w:rPr>
                <w:szCs w:val="22"/>
              </w:rPr>
              <w:t xml:space="preserve">Infection Control (including decontamination) training </w:t>
            </w:r>
            <w:r w:rsidR="00DC17E7">
              <w:rPr>
                <w:szCs w:val="22"/>
              </w:rPr>
              <w:t>by</w:t>
            </w:r>
            <w:r w:rsidR="000275B6">
              <w:rPr>
                <w:szCs w:val="22"/>
              </w:rPr>
              <w:t xml:space="preserve"> NE</w:t>
            </w:r>
            <w:r w:rsidR="00F820F1">
              <w:rPr>
                <w:szCs w:val="22"/>
              </w:rPr>
              <w:t>S Q</w:t>
            </w:r>
            <w:r w:rsidR="00446DA7">
              <w:rPr>
                <w:szCs w:val="22"/>
              </w:rPr>
              <w:t xml:space="preserve">uality </w:t>
            </w:r>
            <w:r w:rsidR="00F820F1">
              <w:rPr>
                <w:szCs w:val="22"/>
              </w:rPr>
              <w:t>I</w:t>
            </w:r>
            <w:r w:rsidR="00446DA7">
              <w:rPr>
                <w:szCs w:val="22"/>
              </w:rPr>
              <w:t xml:space="preserve">mprovement </w:t>
            </w:r>
            <w:r w:rsidR="00F820F1">
              <w:rPr>
                <w:szCs w:val="22"/>
              </w:rPr>
              <w:t>i</w:t>
            </w:r>
            <w:r w:rsidR="00446DA7">
              <w:rPr>
                <w:szCs w:val="22"/>
              </w:rPr>
              <w:t xml:space="preserve">n </w:t>
            </w:r>
            <w:r w:rsidR="008D0351">
              <w:rPr>
                <w:szCs w:val="22"/>
              </w:rPr>
              <w:t>P</w:t>
            </w:r>
            <w:r w:rsidR="00446DA7">
              <w:rPr>
                <w:szCs w:val="22"/>
              </w:rPr>
              <w:t xml:space="preserve">ractice </w:t>
            </w:r>
            <w:r w:rsidR="008D0351">
              <w:rPr>
                <w:szCs w:val="22"/>
              </w:rPr>
              <w:t>T</w:t>
            </w:r>
            <w:r w:rsidR="00446DA7">
              <w:rPr>
                <w:szCs w:val="22"/>
              </w:rPr>
              <w:t>raining</w:t>
            </w:r>
            <w:r w:rsidR="00F820F1">
              <w:rPr>
                <w:szCs w:val="22"/>
              </w:rPr>
              <w:t xml:space="preserve"> </w:t>
            </w:r>
            <w:r w:rsidR="00F820F1" w:rsidRPr="00DF5D70">
              <w:rPr>
                <w:szCs w:val="22"/>
              </w:rPr>
              <w:t>Infection control t</w:t>
            </w:r>
            <w:r w:rsidR="00F820F1">
              <w:rPr>
                <w:szCs w:val="22"/>
              </w:rPr>
              <w:t>eam</w:t>
            </w:r>
            <w:r w:rsidR="000275B6">
              <w:rPr>
                <w:szCs w:val="22"/>
              </w:rPr>
              <w:t xml:space="preserve"> (at least every 3 years)</w:t>
            </w:r>
            <w:r w:rsidR="00E66090">
              <w:rPr>
                <w:szCs w:val="22"/>
              </w:rPr>
              <w:t>.</w:t>
            </w:r>
            <w:r w:rsidR="000275B6">
              <w:rPr>
                <w:szCs w:val="22"/>
              </w:rPr>
              <w:t xml:space="preserve"> </w:t>
            </w:r>
            <w:r w:rsidR="00F820F1" w:rsidRPr="002F0796">
              <w:rPr>
                <w:b/>
                <w:bCs/>
                <w:szCs w:val="22"/>
                <w:vertAlign w:val="superscript"/>
              </w:rPr>
              <w:t>PI</w:t>
            </w:r>
          </w:p>
          <w:p w14:paraId="74F323F4" w14:textId="3F08A5DD" w:rsidR="00F820F1" w:rsidRPr="00523472" w:rsidRDefault="00F820F1" w:rsidP="00F820F1">
            <w:pPr>
              <w:rPr>
                <w:b/>
                <w:bCs/>
                <w:color w:val="FFFFFF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D9D9D9"/>
          </w:tcPr>
          <w:p w14:paraId="2EB73317" w14:textId="77777777" w:rsidR="00F820F1" w:rsidRPr="00D71DCF" w:rsidRDefault="00F820F1" w:rsidP="00F820F1">
            <w:pPr>
              <w:pStyle w:val="Paragraph-templates12ptleft"/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D9D9D9"/>
          </w:tcPr>
          <w:p w14:paraId="452FBF1D" w14:textId="77777777" w:rsidR="00F820F1" w:rsidRPr="00D71DCF" w:rsidRDefault="00F820F1" w:rsidP="00F820F1">
            <w:pPr>
              <w:pStyle w:val="Paragraph-templates12ptleft"/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3C3997F" w14:textId="77777777" w:rsidR="00F820F1" w:rsidRPr="00D71DCF" w:rsidRDefault="00F820F1" w:rsidP="00F820F1">
            <w:pPr>
              <w:pStyle w:val="Paragraph-templates12ptleft"/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D9D9D9"/>
          </w:tcPr>
          <w:p w14:paraId="11E46E70" w14:textId="77777777" w:rsidR="00F820F1" w:rsidRPr="00D71DCF" w:rsidRDefault="00F820F1" w:rsidP="00F820F1">
            <w:pPr>
              <w:pStyle w:val="Paragraph-templates12ptleft"/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D9D9D9"/>
          </w:tcPr>
          <w:p w14:paraId="036D753D" w14:textId="77777777" w:rsidR="00F820F1" w:rsidRPr="00D71DCF" w:rsidRDefault="00F820F1" w:rsidP="00F820F1">
            <w:pPr>
              <w:pStyle w:val="Paragraph-templates12ptleft"/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D9D9D9"/>
          </w:tcPr>
          <w:p w14:paraId="193761A1" w14:textId="77777777" w:rsidR="00F820F1" w:rsidRDefault="00F820F1" w:rsidP="00F820F1">
            <w:pPr>
              <w:pStyle w:val="Paragraph-templates12ptleft"/>
              <w:rPr>
                <w:rFonts w:cs="Tahoma"/>
              </w:rPr>
            </w:pPr>
          </w:p>
        </w:tc>
      </w:tr>
      <w:tr w:rsidR="00F820F1" w:rsidRPr="00D71DCF" w14:paraId="6BCEF272" w14:textId="77777777" w:rsidTr="00F00625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D9D9D9"/>
          </w:tcPr>
          <w:p w14:paraId="1D3BE71A" w14:textId="118E6513" w:rsidR="00F820F1" w:rsidRDefault="00F820F1" w:rsidP="00F820F1">
            <w:pPr>
              <w:rPr>
                <w:b/>
                <w:bCs/>
                <w:vertAlign w:val="superscript"/>
              </w:rPr>
            </w:pPr>
            <w:r>
              <w:t>NES QIiPT Infection control team</w:t>
            </w:r>
            <w:r w:rsidR="00CE4BC5">
              <w:t xml:space="preserve"> action plan</w:t>
            </w:r>
            <w:r w:rsidR="00E66090">
              <w:t>.</w:t>
            </w:r>
            <w:r w:rsidRPr="00BA244E">
              <w:rPr>
                <w:b/>
                <w:bCs/>
                <w:vertAlign w:val="superscript"/>
              </w:rPr>
              <w:t xml:space="preserve"> PI</w:t>
            </w:r>
          </w:p>
          <w:p w14:paraId="3EC6BBFE" w14:textId="46A4040B" w:rsidR="00F820F1" w:rsidRPr="00523472" w:rsidRDefault="00F820F1" w:rsidP="00F820F1">
            <w:pPr>
              <w:rPr>
                <w:b/>
                <w:bCs/>
                <w:color w:val="FFFFFF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D9D9D9"/>
          </w:tcPr>
          <w:p w14:paraId="6926C315" w14:textId="77777777" w:rsidR="00F820F1" w:rsidRPr="00D71DCF" w:rsidRDefault="00F820F1" w:rsidP="00F820F1">
            <w:pPr>
              <w:pStyle w:val="Paragraph-templates12ptleft"/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D9D9D9"/>
          </w:tcPr>
          <w:p w14:paraId="0F16E53B" w14:textId="77777777" w:rsidR="00F820F1" w:rsidRPr="00D71DCF" w:rsidRDefault="00F820F1" w:rsidP="00F820F1">
            <w:pPr>
              <w:pStyle w:val="Paragraph-templates12ptleft"/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C64D1C9" w14:textId="77777777" w:rsidR="00F820F1" w:rsidRPr="00D71DCF" w:rsidRDefault="00F820F1" w:rsidP="00F820F1">
            <w:pPr>
              <w:pStyle w:val="Paragraph-templates12ptleft"/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D9D9D9"/>
          </w:tcPr>
          <w:p w14:paraId="42D1058E" w14:textId="77777777" w:rsidR="00F820F1" w:rsidRPr="00D71DCF" w:rsidRDefault="00F820F1" w:rsidP="00F820F1">
            <w:pPr>
              <w:pStyle w:val="Paragraph-templates12ptleft"/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D9D9D9"/>
          </w:tcPr>
          <w:p w14:paraId="67CEE409" w14:textId="77777777" w:rsidR="00F820F1" w:rsidRPr="00D71DCF" w:rsidRDefault="00F820F1" w:rsidP="00F820F1">
            <w:pPr>
              <w:pStyle w:val="Paragraph-templates12ptleft"/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D9D9D9"/>
          </w:tcPr>
          <w:p w14:paraId="070F2A1B" w14:textId="77777777" w:rsidR="00F820F1" w:rsidRDefault="00F820F1" w:rsidP="00F820F1">
            <w:pPr>
              <w:pStyle w:val="Paragraph-templates12ptleft"/>
              <w:rPr>
                <w:rFonts w:cs="Tahoma"/>
              </w:rPr>
            </w:pPr>
          </w:p>
        </w:tc>
      </w:tr>
      <w:tr w:rsidR="00F820F1" w:rsidRPr="00D71DCF" w14:paraId="02F2C34E" w14:textId="77777777" w:rsidTr="4460D050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990033"/>
          </w:tcPr>
          <w:p w14:paraId="680A4E5D" w14:textId="0AF739B7" w:rsidR="00F820F1" w:rsidRPr="00BA244E" w:rsidRDefault="00F820F1" w:rsidP="00F820F1">
            <w:pPr>
              <w:rPr>
                <w:b/>
                <w:bCs/>
                <w:color w:val="FFFFFF"/>
              </w:rPr>
            </w:pPr>
            <w:r w:rsidRPr="00BA244E">
              <w:rPr>
                <w:b/>
                <w:bCs/>
                <w:color w:val="FFFFFF"/>
              </w:rPr>
              <w:lastRenderedPageBreak/>
              <w:t>Hand Hygiene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990033"/>
          </w:tcPr>
          <w:p w14:paraId="19219836" w14:textId="77777777" w:rsidR="00F820F1" w:rsidRPr="00D71DCF" w:rsidRDefault="00F820F1" w:rsidP="00F820F1">
            <w:pPr>
              <w:pStyle w:val="Paragraph-templates12ptleft"/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990033"/>
          </w:tcPr>
          <w:p w14:paraId="296FEF7D" w14:textId="77777777" w:rsidR="00F820F1" w:rsidRPr="00D71DCF" w:rsidRDefault="00F820F1" w:rsidP="00F820F1">
            <w:pPr>
              <w:pStyle w:val="Paragraph-templates12ptleft"/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990033"/>
          </w:tcPr>
          <w:p w14:paraId="7194DBDC" w14:textId="77777777" w:rsidR="00F820F1" w:rsidRPr="00D71DCF" w:rsidRDefault="00F820F1" w:rsidP="00F820F1">
            <w:pPr>
              <w:pStyle w:val="Paragraph-templates12ptleft"/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990033"/>
          </w:tcPr>
          <w:p w14:paraId="769D0D3C" w14:textId="77777777" w:rsidR="00F820F1" w:rsidRPr="00D71DCF" w:rsidRDefault="00F820F1" w:rsidP="00F820F1">
            <w:pPr>
              <w:pStyle w:val="Paragraph-templates12ptleft"/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990033"/>
          </w:tcPr>
          <w:p w14:paraId="54CD245A" w14:textId="77777777" w:rsidR="00F820F1" w:rsidRPr="00D71DCF" w:rsidRDefault="00F820F1" w:rsidP="00F820F1">
            <w:pPr>
              <w:pStyle w:val="Paragraph-templates12ptleft"/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990033"/>
          </w:tcPr>
          <w:p w14:paraId="1231BE67" w14:textId="77777777" w:rsidR="00F820F1" w:rsidRDefault="00F820F1" w:rsidP="00F820F1">
            <w:pPr>
              <w:pStyle w:val="Paragraph-templates12ptleft"/>
              <w:rPr>
                <w:rFonts w:cs="Tahoma"/>
              </w:rPr>
            </w:pPr>
          </w:p>
        </w:tc>
      </w:tr>
      <w:tr w:rsidR="00F820F1" w:rsidRPr="00D71DCF" w14:paraId="6C344422" w14:textId="77777777" w:rsidTr="00F00625">
        <w:trPr>
          <w:trHeight w:val="794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D3AC7B" w14:textId="283EF01E" w:rsidR="00F820F1" w:rsidRDefault="007D22E2" w:rsidP="00F820F1">
            <w:pPr>
              <w:rPr>
                <w:vertAlign w:val="superscript"/>
              </w:rPr>
            </w:pPr>
            <w:r>
              <w:t>Ha</w:t>
            </w:r>
            <w:r w:rsidR="00F820F1">
              <w:t>nd washing sinks and hand hygiene products are available</w:t>
            </w:r>
            <w:r w:rsidR="00E66090">
              <w:t>.</w:t>
            </w:r>
            <w:r w:rsidR="00F820F1">
              <w:t xml:space="preserve"> </w:t>
            </w:r>
            <w:r w:rsidR="00F820F1" w:rsidRPr="00BA244E">
              <w:rPr>
                <w:vertAlign w:val="superscript"/>
              </w:rPr>
              <w:t>PI</w:t>
            </w:r>
          </w:p>
          <w:p w14:paraId="4069E0F2" w14:textId="1E1D8067" w:rsidR="00F820F1" w:rsidRDefault="00F820F1" w:rsidP="00F820F1"/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E77031" w14:textId="77777777" w:rsidR="00F820F1" w:rsidRPr="00D71DCF" w:rsidRDefault="00F820F1" w:rsidP="00F820F1">
            <w:pPr>
              <w:pStyle w:val="Paragraph-templates12ptleft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C7DE32" w14:textId="77777777" w:rsidR="00F820F1" w:rsidRPr="00D71DCF" w:rsidRDefault="00F820F1" w:rsidP="00F820F1">
            <w:pPr>
              <w:pStyle w:val="Paragraph-templates12ptleft"/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A3E834" w14:textId="77777777" w:rsidR="00F820F1" w:rsidRPr="00D71DCF" w:rsidRDefault="00F820F1" w:rsidP="00F820F1">
            <w:pPr>
              <w:pStyle w:val="Paragraph-templates12ptleft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0FC3AC" w14:textId="77777777" w:rsidR="00F820F1" w:rsidRPr="00D71DCF" w:rsidRDefault="00F820F1" w:rsidP="00F820F1">
            <w:pPr>
              <w:pStyle w:val="Paragraph-templates12ptleft"/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D25A7A" w14:textId="77777777" w:rsidR="00F820F1" w:rsidRPr="00D71DCF" w:rsidRDefault="00F820F1" w:rsidP="00F820F1">
            <w:pPr>
              <w:pStyle w:val="Paragraph-templates12ptleft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E5CE9D" w14:textId="77777777" w:rsidR="00F820F1" w:rsidRDefault="00F820F1" w:rsidP="00F820F1">
            <w:pPr>
              <w:pStyle w:val="Paragraph-templates12ptleft"/>
              <w:rPr>
                <w:rFonts w:cs="Tahoma"/>
              </w:rPr>
            </w:pPr>
          </w:p>
        </w:tc>
      </w:tr>
      <w:tr w:rsidR="00F820F1" w:rsidRPr="00D71DCF" w14:paraId="6D2B2CE3" w14:textId="77777777" w:rsidTr="4460D050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990033"/>
          </w:tcPr>
          <w:p w14:paraId="7680F852" w14:textId="27EE8B33" w:rsidR="00F820F1" w:rsidRPr="00BA244E" w:rsidRDefault="00F820F1" w:rsidP="00F820F1">
            <w:pPr>
              <w:rPr>
                <w:b/>
                <w:bCs/>
              </w:rPr>
            </w:pPr>
            <w:r w:rsidRPr="00BA244E">
              <w:rPr>
                <w:b/>
                <w:bCs/>
              </w:rPr>
              <w:t>Occupational Exposure Management (including sharps)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990033"/>
          </w:tcPr>
          <w:p w14:paraId="4CC34BE3" w14:textId="77777777" w:rsidR="00F820F1" w:rsidRPr="00D71DCF" w:rsidRDefault="00F820F1" w:rsidP="00F820F1">
            <w:pPr>
              <w:pStyle w:val="Paragraph-templates12ptleft"/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990033"/>
          </w:tcPr>
          <w:p w14:paraId="7B432518" w14:textId="77777777" w:rsidR="00F820F1" w:rsidRPr="00D71DCF" w:rsidRDefault="00F820F1" w:rsidP="00F820F1">
            <w:pPr>
              <w:pStyle w:val="Paragraph-templates12ptleft"/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990033"/>
          </w:tcPr>
          <w:p w14:paraId="59F2FD8F" w14:textId="77777777" w:rsidR="00F820F1" w:rsidRPr="00D71DCF" w:rsidRDefault="00F820F1" w:rsidP="00F820F1">
            <w:pPr>
              <w:pStyle w:val="Paragraph-templates12ptleft"/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990033"/>
          </w:tcPr>
          <w:p w14:paraId="59F629E5" w14:textId="77777777" w:rsidR="00F820F1" w:rsidRPr="00D71DCF" w:rsidRDefault="00F820F1" w:rsidP="00F820F1">
            <w:pPr>
              <w:pStyle w:val="Paragraph-templates12ptleft"/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990033"/>
          </w:tcPr>
          <w:p w14:paraId="53B212F4" w14:textId="77777777" w:rsidR="00F820F1" w:rsidRPr="00D71DCF" w:rsidRDefault="00F820F1" w:rsidP="00F820F1">
            <w:pPr>
              <w:pStyle w:val="Paragraph-templates12ptleft"/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990033"/>
          </w:tcPr>
          <w:p w14:paraId="718DEF88" w14:textId="77777777" w:rsidR="00F820F1" w:rsidRDefault="00F820F1" w:rsidP="00F820F1">
            <w:pPr>
              <w:pStyle w:val="Paragraph-templates12ptleft"/>
              <w:rPr>
                <w:rFonts w:cs="Tahoma"/>
              </w:rPr>
            </w:pPr>
          </w:p>
        </w:tc>
      </w:tr>
      <w:tr w:rsidR="006F7532" w:rsidRPr="00D71DCF" w14:paraId="3703AFA7" w14:textId="77777777" w:rsidTr="00F00625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D9D9D9"/>
          </w:tcPr>
          <w:p w14:paraId="6B7A983E" w14:textId="62137E1E" w:rsidR="00F820F1" w:rsidRPr="00D96CCC" w:rsidRDefault="00F820F1" w:rsidP="00F820F1">
            <w:pPr>
              <w:rPr>
                <w:b/>
                <w:bCs/>
              </w:rPr>
            </w:pPr>
            <w:r>
              <w:t>Inform staff of changes to procedures as required</w:t>
            </w:r>
            <w:r w:rsidR="00E66090">
              <w:t>.</w:t>
            </w:r>
            <w:r>
              <w:t xml:space="preserve"> </w:t>
            </w:r>
            <w:r w:rsidRPr="00BA244E">
              <w:rPr>
                <w:vertAlign w:val="superscript"/>
              </w:rPr>
              <w:t>PI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D9D9D9"/>
          </w:tcPr>
          <w:p w14:paraId="592F844C" w14:textId="77777777" w:rsidR="00F820F1" w:rsidRPr="00D71DCF" w:rsidRDefault="00F820F1" w:rsidP="00F820F1">
            <w:pPr>
              <w:pStyle w:val="Paragraph-templates12ptleft"/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D9D9D9"/>
          </w:tcPr>
          <w:p w14:paraId="0EF34888" w14:textId="77777777" w:rsidR="00F820F1" w:rsidRPr="00D71DCF" w:rsidRDefault="00F820F1" w:rsidP="00F820F1">
            <w:pPr>
              <w:pStyle w:val="Paragraph-templates12ptleft"/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632329E" w14:textId="77777777" w:rsidR="00F820F1" w:rsidRPr="00D71DCF" w:rsidRDefault="00F820F1" w:rsidP="00F820F1">
            <w:pPr>
              <w:pStyle w:val="Paragraph-templates12ptleft"/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D9D9D9"/>
          </w:tcPr>
          <w:p w14:paraId="6ECCAD7D" w14:textId="77777777" w:rsidR="00F820F1" w:rsidRPr="00D71DCF" w:rsidRDefault="00F820F1" w:rsidP="00F820F1">
            <w:pPr>
              <w:pStyle w:val="Paragraph-templates12ptleft"/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D9D9D9"/>
          </w:tcPr>
          <w:p w14:paraId="3D28894C" w14:textId="77777777" w:rsidR="00F820F1" w:rsidRPr="00D71DCF" w:rsidRDefault="00F820F1" w:rsidP="00F820F1">
            <w:pPr>
              <w:pStyle w:val="Paragraph-templates12ptleft"/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D9D9D9"/>
          </w:tcPr>
          <w:p w14:paraId="5728103C" w14:textId="77777777" w:rsidR="00F820F1" w:rsidRDefault="00F820F1" w:rsidP="00F820F1">
            <w:pPr>
              <w:pStyle w:val="Paragraph-templates12ptleft"/>
              <w:rPr>
                <w:rFonts w:cs="Tahoma"/>
              </w:rPr>
            </w:pPr>
          </w:p>
        </w:tc>
      </w:tr>
      <w:tr w:rsidR="00F820F1" w:rsidRPr="00D71DCF" w14:paraId="01E74AC8" w14:textId="77777777" w:rsidTr="00F00625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D9D9D9"/>
          </w:tcPr>
          <w:p w14:paraId="668AC582" w14:textId="20DA2196" w:rsidR="00F820F1" w:rsidRPr="004D7B82" w:rsidRDefault="008F66D5" w:rsidP="00F820F1">
            <w:r>
              <w:t xml:space="preserve">COSHH </w:t>
            </w:r>
            <w:r w:rsidR="00F820F1">
              <w:t>risk assessment</w:t>
            </w:r>
            <w:r w:rsidR="00E66090">
              <w:t>.</w:t>
            </w:r>
            <w:r w:rsidR="00F820F1">
              <w:t xml:space="preserve"> </w:t>
            </w:r>
            <w:r w:rsidR="00F820F1" w:rsidRPr="00BA244E">
              <w:rPr>
                <w:vertAlign w:val="superscript"/>
              </w:rPr>
              <w:t xml:space="preserve">PI 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D9D9D9"/>
          </w:tcPr>
          <w:p w14:paraId="74C80CCE" w14:textId="77777777" w:rsidR="00F820F1" w:rsidRPr="00D71DCF" w:rsidRDefault="00F820F1" w:rsidP="00F820F1">
            <w:pPr>
              <w:pStyle w:val="Paragraph-templates12ptleft"/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D9D9D9"/>
          </w:tcPr>
          <w:p w14:paraId="39A01FFD" w14:textId="77777777" w:rsidR="00F820F1" w:rsidRPr="00D71DCF" w:rsidRDefault="00F820F1" w:rsidP="00F820F1">
            <w:pPr>
              <w:pStyle w:val="Paragraph-templates12ptleft"/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EF80F24" w14:textId="77777777" w:rsidR="00F820F1" w:rsidRPr="00D71DCF" w:rsidRDefault="00F820F1" w:rsidP="00F820F1">
            <w:pPr>
              <w:pStyle w:val="Paragraph-templates12ptleft"/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D9D9D9"/>
          </w:tcPr>
          <w:p w14:paraId="1D69B6F1" w14:textId="77777777" w:rsidR="00F820F1" w:rsidRPr="00D71DCF" w:rsidRDefault="00F820F1" w:rsidP="00F820F1">
            <w:pPr>
              <w:pStyle w:val="Paragraph-templates12ptleft"/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D9D9D9"/>
          </w:tcPr>
          <w:p w14:paraId="7B9BED60" w14:textId="77777777" w:rsidR="00F820F1" w:rsidRPr="00D71DCF" w:rsidRDefault="00F820F1" w:rsidP="00F820F1">
            <w:pPr>
              <w:pStyle w:val="Paragraph-templates12ptleft"/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D9D9D9"/>
          </w:tcPr>
          <w:p w14:paraId="27EE7410" w14:textId="77777777" w:rsidR="00F820F1" w:rsidRDefault="00F820F1" w:rsidP="00F820F1">
            <w:pPr>
              <w:pStyle w:val="Paragraph-templates12ptleft"/>
              <w:rPr>
                <w:rFonts w:cs="Tahoma"/>
              </w:rPr>
            </w:pPr>
          </w:p>
        </w:tc>
      </w:tr>
      <w:tr w:rsidR="00F820F1" w:rsidRPr="00D71DCF" w14:paraId="3C0BBC39" w14:textId="77777777" w:rsidTr="00F00625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D9D9D9"/>
          </w:tcPr>
          <w:p w14:paraId="3A6AD26F" w14:textId="6B47456A" w:rsidR="00F820F1" w:rsidRDefault="00650B59" w:rsidP="00F820F1">
            <w:r>
              <w:t xml:space="preserve">Secured </w:t>
            </w:r>
            <w:r w:rsidR="00E67119">
              <w:t>s</w:t>
            </w:r>
            <w:r w:rsidR="00F820F1">
              <w:t>afe disposal containers are close to work area</w:t>
            </w:r>
            <w:r w:rsidR="00E66090">
              <w:t>.</w:t>
            </w:r>
            <w:r w:rsidR="00F820F1">
              <w:t xml:space="preserve"> </w:t>
            </w:r>
            <w:r w:rsidR="00F820F1" w:rsidRPr="00BA244E">
              <w:rPr>
                <w:vertAlign w:val="superscript"/>
              </w:rPr>
              <w:t>PI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D9D9D9"/>
          </w:tcPr>
          <w:p w14:paraId="2F17B3BB" w14:textId="77777777" w:rsidR="00F820F1" w:rsidRPr="00D71DCF" w:rsidRDefault="00F820F1" w:rsidP="00F820F1">
            <w:pPr>
              <w:pStyle w:val="Paragraph-templates12ptleft"/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D9D9D9"/>
          </w:tcPr>
          <w:p w14:paraId="3B56EABF" w14:textId="77777777" w:rsidR="00F820F1" w:rsidRPr="00D71DCF" w:rsidRDefault="00F820F1" w:rsidP="00F820F1">
            <w:pPr>
              <w:pStyle w:val="Paragraph-templates12ptleft"/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07864C0" w14:textId="77777777" w:rsidR="00F820F1" w:rsidRPr="00D71DCF" w:rsidRDefault="00F820F1" w:rsidP="00F820F1">
            <w:pPr>
              <w:pStyle w:val="Paragraph-templates12ptleft"/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D9D9D9"/>
          </w:tcPr>
          <w:p w14:paraId="75BDD889" w14:textId="77777777" w:rsidR="00F820F1" w:rsidRPr="00D71DCF" w:rsidRDefault="00F820F1" w:rsidP="00F820F1">
            <w:pPr>
              <w:pStyle w:val="Paragraph-templates12ptleft"/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D9D9D9"/>
          </w:tcPr>
          <w:p w14:paraId="0F290838" w14:textId="77777777" w:rsidR="00F820F1" w:rsidRPr="00D71DCF" w:rsidRDefault="00F820F1" w:rsidP="00F820F1">
            <w:pPr>
              <w:pStyle w:val="Paragraph-templates12ptleft"/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D9D9D9"/>
          </w:tcPr>
          <w:p w14:paraId="342CF6FB" w14:textId="77777777" w:rsidR="00F820F1" w:rsidRDefault="00F820F1" w:rsidP="00F820F1">
            <w:pPr>
              <w:pStyle w:val="Paragraph-templates12ptleft"/>
              <w:rPr>
                <w:rFonts w:cs="Tahoma"/>
              </w:rPr>
            </w:pPr>
          </w:p>
        </w:tc>
      </w:tr>
      <w:tr w:rsidR="00F820F1" w:rsidRPr="00D71DCF" w14:paraId="5393C6E1" w14:textId="77777777" w:rsidTr="4460D050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990033"/>
          </w:tcPr>
          <w:p w14:paraId="288BB0B8" w14:textId="5D67FCDC" w:rsidR="00F820F1" w:rsidRPr="00523472" w:rsidRDefault="00F820F1" w:rsidP="00F820F1">
            <w:pPr>
              <w:rPr>
                <w:b/>
                <w:bCs/>
                <w:color w:val="FFFFFF"/>
              </w:rPr>
            </w:pPr>
            <w:r w:rsidRPr="00523472">
              <w:rPr>
                <w:b/>
                <w:bCs/>
                <w:color w:val="FFFFFF"/>
              </w:rPr>
              <w:t>Control of Legionella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990033"/>
          </w:tcPr>
          <w:p w14:paraId="12075D6F" w14:textId="77777777" w:rsidR="00F820F1" w:rsidRPr="00523472" w:rsidRDefault="00F820F1" w:rsidP="00F820F1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990033"/>
          </w:tcPr>
          <w:p w14:paraId="3F9835F4" w14:textId="77777777" w:rsidR="00F820F1" w:rsidRPr="00523472" w:rsidRDefault="00F820F1" w:rsidP="00F820F1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990033"/>
          </w:tcPr>
          <w:p w14:paraId="4D5AA82F" w14:textId="77777777" w:rsidR="00F820F1" w:rsidRPr="00523472" w:rsidRDefault="00F820F1" w:rsidP="00F820F1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990033"/>
          </w:tcPr>
          <w:p w14:paraId="29F2E50C" w14:textId="77777777" w:rsidR="00F820F1" w:rsidRPr="00523472" w:rsidRDefault="00F820F1" w:rsidP="00F820F1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990033"/>
          </w:tcPr>
          <w:p w14:paraId="6649CC42" w14:textId="77777777" w:rsidR="00F820F1" w:rsidRPr="00523472" w:rsidRDefault="00F820F1" w:rsidP="00F820F1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990033"/>
          </w:tcPr>
          <w:p w14:paraId="382DE415" w14:textId="77777777" w:rsidR="00F820F1" w:rsidRPr="00523472" w:rsidRDefault="00F820F1" w:rsidP="00F820F1">
            <w:pPr>
              <w:pStyle w:val="Paragraph-templates12ptleft"/>
              <w:rPr>
                <w:rFonts w:cs="Tahoma"/>
                <w:b/>
                <w:bCs/>
                <w:color w:val="FFFFFF"/>
              </w:rPr>
            </w:pPr>
          </w:p>
        </w:tc>
      </w:tr>
      <w:tr w:rsidR="00F00625" w:rsidRPr="00D71DCF" w14:paraId="3374D6C1" w14:textId="77777777" w:rsidTr="00F00625">
        <w:trPr>
          <w:trHeight w:val="794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B59661" w14:textId="77777777" w:rsidR="00F820F1" w:rsidRDefault="00C063D4" w:rsidP="00F820F1">
            <w:r>
              <w:t>Risk assess</w:t>
            </w:r>
            <w:r w:rsidR="00191D61">
              <w:t>ment for</w:t>
            </w:r>
            <w:r w:rsidR="007911DF">
              <w:t xml:space="preserve"> legionella</w:t>
            </w:r>
            <w:r w:rsidR="006B7991">
              <w:t xml:space="preserve"> and written control scheme </w:t>
            </w:r>
            <w:r w:rsidR="006B7991" w:rsidRPr="00673DA3">
              <w:rPr>
                <w:vertAlign w:val="superscript"/>
              </w:rPr>
              <w:t>PI</w:t>
            </w:r>
            <w:r w:rsidR="00191D61">
              <w:t xml:space="preserve"> </w:t>
            </w:r>
          </w:p>
          <w:p w14:paraId="27017B5E" w14:textId="4DA8DC2D" w:rsidR="00EC1500" w:rsidRPr="00BA244E" w:rsidRDefault="00EC1500" w:rsidP="00EC1500">
            <w:r>
              <w:t xml:space="preserve">*awaiting clarification from </w:t>
            </w:r>
            <w:r w:rsidR="005754A7">
              <w:t>NHS Scotland</w:t>
            </w:r>
            <w:r w:rsidR="00E66090"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E69325" w14:textId="77777777" w:rsidR="00F820F1" w:rsidRPr="00523472" w:rsidRDefault="00F820F1" w:rsidP="00F820F1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A7F603" w14:textId="77777777" w:rsidR="00F820F1" w:rsidRPr="00523472" w:rsidRDefault="00F820F1" w:rsidP="00F820F1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95CFCB" w14:textId="77777777" w:rsidR="00F820F1" w:rsidRPr="00523472" w:rsidRDefault="00F820F1" w:rsidP="00F820F1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517E94" w14:textId="77777777" w:rsidR="00F820F1" w:rsidRPr="00523472" w:rsidRDefault="00F820F1" w:rsidP="00F820F1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71D9D2" w14:textId="77777777" w:rsidR="00F820F1" w:rsidRPr="00523472" w:rsidRDefault="00F820F1" w:rsidP="00F820F1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BE0FE7" w14:textId="77777777" w:rsidR="00F820F1" w:rsidRPr="00523472" w:rsidRDefault="00F820F1" w:rsidP="00F820F1">
            <w:pPr>
              <w:pStyle w:val="Paragraph-templates12ptleft"/>
              <w:rPr>
                <w:rFonts w:cs="Tahoma"/>
                <w:b/>
                <w:bCs/>
                <w:color w:val="FFFFFF"/>
              </w:rPr>
            </w:pPr>
          </w:p>
        </w:tc>
      </w:tr>
      <w:tr w:rsidR="00F169B5" w:rsidRPr="00D71DCF" w14:paraId="27647C01" w14:textId="77777777" w:rsidTr="4460D050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auto"/>
          </w:tcPr>
          <w:p w14:paraId="37F92377" w14:textId="657ED471" w:rsidR="00F169B5" w:rsidRPr="00DF723C" w:rsidDel="0083018D" w:rsidRDefault="00F169B5" w:rsidP="00F169B5">
            <w:r w:rsidRPr="00240080">
              <w:t xml:space="preserve">Keep up to date with </w:t>
            </w:r>
            <w:r>
              <w:t>changes to legionella guidance</w:t>
            </w:r>
            <w:r w:rsidR="00E66090">
              <w:t>.</w:t>
            </w:r>
            <w:r>
              <w:t xml:space="preserve"> 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</w:tcPr>
          <w:p w14:paraId="6BD24BC5" w14:textId="77777777" w:rsidR="00F169B5" w:rsidRPr="00523472" w:rsidRDefault="00F169B5" w:rsidP="00F169B5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14:paraId="7DB1B69B" w14:textId="77777777" w:rsidR="00F169B5" w:rsidRPr="00523472" w:rsidRDefault="00F169B5" w:rsidP="00F169B5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B743D5" w14:textId="77777777" w:rsidR="00F169B5" w:rsidRPr="00523472" w:rsidRDefault="00F169B5" w:rsidP="00F169B5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14:paraId="02B20F09" w14:textId="77777777" w:rsidR="00F169B5" w:rsidRPr="00523472" w:rsidRDefault="00F169B5" w:rsidP="00F169B5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03F778C8" w14:textId="77777777" w:rsidR="00F169B5" w:rsidRPr="00523472" w:rsidRDefault="00F169B5" w:rsidP="00F169B5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47E14017" w14:textId="77777777" w:rsidR="00F169B5" w:rsidRPr="00523472" w:rsidRDefault="00F169B5" w:rsidP="00F169B5">
            <w:pPr>
              <w:pStyle w:val="Paragraph-templates12ptleft"/>
              <w:rPr>
                <w:rFonts w:cs="Tahoma"/>
                <w:b/>
                <w:bCs/>
                <w:color w:val="FFFFFF"/>
              </w:rPr>
            </w:pPr>
          </w:p>
        </w:tc>
      </w:tr>
      <w:tr w:rsidR="00143EE6" w:rsidRPr="00D71DCF" w14:paraId="54342B15" w14:textId="77777777" w:rsidTr="00D11932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D9D9D9"/>
          </w:tcPr>
          <w:p w14:paraId="5218594F" w14:textId="1F3EFE32" w:rsidR="00F169B5" w:rsidRPr="00BA244E" w:rsidRDefault="0043154E" w:rsidP="00F169B5">
            <w:r>
              <w:t>Written procedure for flushing/draining waterlines and record of completion</w:t>
            </w:r>
            <w:r w:rsidR="00E66090">
              <w:t>.</w:t>
            </w:r>
            <w:r>
              <w:t xml:space="preserve"> </w:t>
            </w:r>
            <w:r w:rsidR="00673DA3" w:rsidRPr="00673DA3">
              <w:rPr>
                <w:vertAlign w:val="superscript"/>
              </w:rPr>
              <w:t>PI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D9D9D9"/>
          </w:tcPr>
          <w:p w14:paraId="0B271906" w14:textId="77777777" w:rsidR="00F169B5" w:rsidRPr="00523472" w:rsidRDefault="00F169B5" w:rsidP="00F169B5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D9D9D9"/>
          </w:tcPr>
          <w:p w14:paraId="75F7AF2D" w14:textId="77777777" w:rsidR="00F169B5" w:rsidRPr="00523472" w:rsidRDefault="00F169B5" w:rsidP="00F169B5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A0853CC" w14:textId="77777777" w:rsidR="00F169B5" w:rsidRPr="00523472" w:rsidRDefault="00F169B5" w:rsidP="00F169B5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D9D9D9"/>
          </w:tcPr>
          <w:p w14:paraId="6C839C16" w14:textId="77777777" w:rsidR="00F169B5" w:rsidRPr="00523472" w:rsidRDefault="00F169B5" w:rsidP="00F169B5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D9D9D9"/>
          </w:tcPr>
          <w:p w14:paraId="1007F62D" w14:textId="77777777" w:rsidR="00F169B5" w:rsidRPr="00523472" w:rsidRDefault="00F169B5" w:rsidP="00F169B5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D9D9D9"/>
          </w:tcPr>
          <w:p w14:paraId="1C7BCB55" w14:textId="77777777" w:rsidR="00F169B5" w:rsidRPr="00523472" w:rsidRDefault="00F169B5" w:rsidP="00F169B5">
            <w:pPr>
              <w:pStyle w:val="Paragraph-templates12ptleft"/>
              <w:rPr>
                <w:rFonts w:cs="Tahoma"/>
                <w:b/>
                <w:bCs/>
                <w:color w:val="FFFFFF"/>
              </w:rPr>
            </w:pPr>
          </w:p>
        </w:tc>
      </w:tr>
      <w:tr w:rsidR="00EF5A90" w:rsidRPr="00D71DCF" w14:paraId="03AF25C2" w14:textId="77777777" w:rsidTr="00D11932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D9D9D9"/>
          </w:tcPr>
          <w:p w14:paraId="1E7CE79A" w14:textId="5EE8C5AD" w:rsidR="00EF5A90" w:rsidRDefault="00EF5A90" w:rsidP="00F169B5">
            <w:r>
              <w:t xml:space="preserve">Procedure for dental water bottle (or as determined by the manufacturer) </w:t>
            </w:r>
            <w:r w:rsidRPr="00EF5A90">
              <w:rPr>
                <w:vertAlign w:val="superscript"/>
              </w:rPr>
              <w:t>PI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D9D9D9"/>
          </w:tcPr>
          <w:p w14:paraId="38CDCA2D" w14:textId="77777777" w:rsidR="00EF5A90" w:rsidRPr="00523472" w:rsidRDefault="00EF5A90" w:rsidP="00F169B5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D9D9D9"/>
          </w:tcPr>
          <w:p w14:paraId="49D1E1E9" w14:textId="77777777" w:rsidR="00EF5A90" w:rsidRPr="00523472" w:rsidRDefault="00EF5A90" w:rsidP="00F169B5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3D47F04" w14:textId="77777777" w:rsidR="00EF5A90" w:rsidRPr="00523472" w:rsidRDefault="00EF5A90" w:rsidP="00F169B5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D9D9D9"/>
          </w:tcPr>
          <w:p w14:paraId="5A1967FC" w14:textId="77777777" w:rsidR="00EF5A90" w:rsidRPr="00523472" w:rsidRDefault="00EF5A90" w:rsidP="00F169B5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D9D9D9"/>
          </w:tcPr>
          <w:p w14:paraId="1BB71CD8" w14:textId="77777777" w:rsidR="00EF5A90" w:rsidRPr="00523472" w:rsidRDefault="00EF5A90" w:rsidP="00F169B5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D9D9D9"/>
          </w:tcPr>
          <w:p w14:paraId="5ADA4C54" w14:textId="77777777" w:rsidR="00EF5A90" w:rsidRPr="00523472" w:rsidRDefault="00EF5A90" w:rsidP="00F169B5">
            <w:pPr>
              <w:pStyle w:val="Paragraph-templates12ptleft"/>
              <w:rPr>
                <w:rFonts w:cs="Tahoma"/>
                <w:b/>
                <w:bCs/>
                <w:color w:val="FFFFFF"/>
              </w:rPr>
            </w:pPr>
          </w:p>
        </w:tc>
      </w:tr>
      <w:tr w:rsidR="00F169B5" w:rsidRPr="00D71DCF" w14:paraId="59FA8EBE" w14:textId="77777777" w:rsidTr="4460D050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990033"/>
          </w:tcPr>
          <w:p w14:paraId="7289C30C" w14:textId="1095B69C" w:rsidR="00F169B5" w:rsidRPr="00523472" w:rsidRDefault="00F169B5" w:rsidP="00F169B5">
            <w:pPr>
              <w:rPr>
                <w:b/>
                <w:bCs/>
                <w:color w:val="FFFFFF"/>
              </w:rPr>
            </w:pPr>
            <w:r w:rsidRPr="00523472">
              <w:rPr>
                <w:b/>
                <w:bCs/>
                <w:color w:val="FFFFFF"/>
              </w:rPr>
              <w:lastRenderedPageBreak/>
              <w:t>Environmental Cleaning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990033"/>
          </w:tcPr>
          <w:p w14:paraId="2A0C8837" w14:textId="77777777" w:rsidR="00F169B5" w:rsidRPr="00523472" w:rsidRDefault="00F169B5" w:rsidP="00F169B5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990033"/>
          </w:tcPr>
          <w:p w14:paraId="3DD26C57" w14:textId="77777777" w:rsidR="00F169B5" w:rsidRPr="00523472" w:rsidRDefault="00F169B5" w:rsidP="00F169B5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990033"/>
          </w:tcPr>
          <w:p w14:paraId="4C930E96" w14:textId="77777777" w:rsidR="00F169B5" w:rsidRPr="00523472" w:rsidRDefault="00F169B5" w:rsidP="00F169B5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990033"/>
          </w:tcPr>
          <w:p w14:paraId="40A3672F" w14:textId="77777777" w:rsidR="00F169B5" w:rsidRPr="00523472" w:rsidRDefault="00F169B5" w:rsidP="00F169B5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990033"/>
          </w:tcPr>
          <w:p w14:paraId="57BA55FB" w14:textId="77777777" w:rsidR="00F169B5" w:rsidRPr="00523472" w:rsidRDefault="00F169B5" w:rsidP="00F169B5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990033"/>
          </w:tcPr>
          <w:p w14:paraId="22816B35" w14:textId="77777777" w:rsidR="00F169B5" w:rsidRPr="00523472" w:rsidRDefault="00F169B5" w:rsidP="00F169B5">
            <w:pPr>
              <w:pStyle w:val="Paragraph-templates12ptleft"/>
              <w:rPr>
                <w:rFonts w:cs="Tahoma"/>
                <w:b/>
                <w:bCs/>
                <w:color w:val="FFFFFF"/>
              </w:rPr>
            </w:pPr>
          </w:p>
        </w:tc>
      </w:tr>
      <w:tr w:rsidR="00F169B5" w:rsidRPr="00D71DCF" w14:paraId="06472909" w14:textId="77777777" w:rsidTr="4460D050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auto"/>
          </w:tcPr>
          <w:p w14:paraId="2C398353" w14:textId="10CAE058" w:rsidR="00F169B5" w:rsidRPr="00BA244E" w:rsidRDefault="00F169B5" w:rsidP="00F169B5">
            <w:r>
              <w:t>Risk assess</w:t>
            </w:r>
            <w:r w:rsidR="00585C89">
              <w:t>ment</w:t>
            </w:r>
            <w:r w:rsidR="00E904B6">
              <w:t xml:space="preserve"> of </w:t>
            </w:r>
            <w:r>
              <w:t>cleaning required between treatments</w:t>
            </w:r>
            <w:r w:rsidR="00E66090">
              <w:t>.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</w:tcPr>
          <w:p w14:paraId="356FC5F1" w14:textId="77777777" w:rsidR="00F169B5" w:rsidRPr="00523472" w:rsidRDefault="00F169B5" w:rsidP="00F169B5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14:paraId="1C0990A2" w14:textId="77777777" w:rsidR="00F169B5" w:rsidRPr="00523472" w:rsidRDefault="00F169B5" w:rsidP="00F169B5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FE67C6" w14:textId="77777777" w:rsidR="00F169B5" w:rsidRPr="00523472" w:rsidRDefault="00F169B5" w:rsidP="00F169B5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14:paraId="7BDFF75C" w14:textId="77777777" w:rsidR="00F169B5" w:rsidRPr="00523472" w:rsidRDefault="00F169B5" w:rsidP="00F169B5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5A217BDB" w14:textId="77777777" w:rsidR="00F169B5" w:rsidRPr="00523472" w:rsidRDefault="00F169B5" w:rsidP="00F169B5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51996F14" w14:textId="77777777" w:rsidR="00F169B5" w:rsidRPr="00523472" w:rsidRDefault="00F169B5" w:rsidP="00F169B5">
            <w:pPr>
              <w:pStyle w:val="Paragraph-templates12ptleft"/>
              <w:rPr>
                <w:rFonts w:cs="Tahoma"/>
                <w:b/>
                <w:bCs/>
                <w:color w:val="FFFFFF"/>
              </w:rPr>
            </w:pPr>
          </w:p>
        </w:tc>
      </w:tr>
      <w:tr w:rsidR="00F169B5" w:rsidRPr="00D71DCF" w14:paraId="1E369065" w14:textId="77777777" w:rsidTr="4460D050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auto"/>
          </w:tcPr>
          <w:p w14:paraId="13BEF1AC" w14:textId="24955AD8" w:rsidR="00F169B5" w:rsidRDefault="00E904B6" w:rsidP="00F169B5">
            <w:r>
              <w:t>Surfaces</w:t>
            </w:r>
            <w:r w:rsidR="00B613DB">
              <w:t xml:space="preserve"> </w:t>
            </w:r>
            <w:r>
              <w:t>are</w:t>
            </w:r>
            <w:r w:rsidR="00F169B5">
              <w:t xml:space="preserve"> intact, and without damage</w:t>
            </w:r>
            <w:r w:rsidR="00E66090">
              <w:t>.</w:t>
            </w:r>
          </w:p>
          <w:p w14:paraId="46189DC0" w14:textId="727F2BC4" w:rsidR="00F169B5" w:rsidRPr="00BA244E" w:rsidRDefault="00F169B5" w:rsidP="00F169B5"/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</w:tcPr>
          <w:p w14:paraId="3968A478" w14:textId="77777777" w:rsidR="00F169B5" w:rsidRPr="00523472" w:rsidRDefault="00F169B5" w:rsidP="00F169B5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14:paraId="7E7A6F80" w14:textId="77777777" w:rsidR="00F169B5" w:rsidRPr="00523472" w:rsidRDefault="00F169B5" w:rsidP="00F169B5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146E85" w14:textId="77777777" w:rsidR="00F169B5" w:rsidRPr="00523472" w:rsidRDefault="00F169B5" w:rsidP="00F169B5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14:paraId="3CE0C93F" w14:textId="77777777" w:rsidR="00F169B5" w:rsidRPr="00523472" w:rsidRDefault="00F169B5" w:rsidP="00F169B5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16954311" w14:textId="77777777" w:rsidR="00F169B5" w:rsidRPr="00523472" w:rsidRDefault="00F169B5" w:rsidP="00F169B5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773A9A18" w14:textId="77777777" w:rsidR="00F169B5" w:rsidRPr="00523472" w:rsidRDefault="00F169B5" w:rsidP="00F169B5">
            <w:pPr>
              <w:pStyle w:val="Paragraph-templates12ptleft"/>
              <w:rPr>
                <w:rFonts w:cs="Tahoma"/>
                <w:b/>
                <w:bCs/>
                <w:color w:val="FFFFFF"/>
              </w:rPr>
            </w:pPr>
          </w:p>
        </w:tc>
      </w:tr>
      <w:tr w:rsidR="00F169B5" w:rsidRPr="00D71DCF" w14:paraId="6B565E83" w14:textId="77777777" w:rsidTr="00F00625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D9D9D9"/>
          </w:tcPr>
          <w:p w14:paraId="4618CA16" w14:textId="5FF3BC8D" w:rsidR="00F169B5" w:rsidRPr="00BA244E" w:rsidRDefault="005B46FA" w:rsidP="00F169B5">
            <w:r>
              <w:t>C</w:t>
            </w:r>
            <w:r w:rsidR="00F169B5">
              <w:t>lean and dirty zones</w:t>
            </w:r>
            <w:r>
              <w:t xml:space="preserve"> clearly </w:t>
            </w:r>
            <w:r w:rsidR="00BA244E">
              <w:t>marked</w:t>
            </w:r>
            <w:r w:rsidR="00E66090">
              <w:t>.</w:t>
            </w:r>
            <w:r w:rsidR="00BA244E">
              <w:t xml:space="preserve"> </w:t>
            </w:r>
            <w:r w:rsidR="00BA244E" w:rsidRPr="00BA244E">
              <w:rPr>
                <w:vertAlign w:val="superscript"/>
              </w:rPr>
              <w:t>PI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D9D9D9"/>
          </w:tcPr>
          <w:p w14:paraId="400D989E" w14:textId="77777777" w:rsidR="00F169B5" w:rsidRPr="00523472" w:rsidRDefault="00F169B5" w:rsidP="00F169B5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D9D9D9"/>
          </w:tcPr>
          <w:p w14:paraId="64A4AB14" w14:textId="77777777" w:rsidR="00F169B5" w:rsidRPr="00523472" w:rsidRDefault="00F169B5" w:rsidP="00F169B5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C441BA0" w14:textId="77777777" w:rsidR="00F169B5" w:rsidRPr="00523472" w:rsidRDefault="00F169B5" w:rsidP="00F169B5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D9D9D9"/>
          </w:tcPr>
          <w:p w14:paraId="7BE4782D" w14:textId="77777777" w:rsidR="00F169B5" w:rsidRPr="00523472" w:rsidRDefault="00F169B5" w:rsidP="00F169B5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D9D9D9"/>
          </w:tcPr>
          <w:p w14:paraId="06E35940" w14:textId="77777777" w:rsidR="00F169B5" w:rsidRPr="00523472" w:rsidRDefault="00F169B5" w:rsidP="00F169B5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D9D9D9"/>
          </w:tcPr>
          <w:p w14:paraId="5AE3AC50" w14:textId="77777777" w:rsidR="00F169B5" w:rsidRPr="00523472" w:rsidRDefault="00F169B5" w:rsidP="00F169B5">
            <w:pPr>
              <w:pStyle w:val="Paragraph-templates12ptleft"/>
              <w:rPr>
                <w:rFonts w:cs="Tahoma"/>
                <w:b/>
                <w:bCs/>
                <w:color w:val="FFFFFF"/>
              </w:rPr>
            </w:pPr>
          </w:p>
        </w:tc>
      </w:tr>
      <w:tr w:rsidR="00F169B5" w:rsidRPr="00D71DCF" w14:paraId="6543CA9F" w14:textId="77777777" w:rsidTr="4460D050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auto"/>
          </w:tcPr>
          <w:p w14:paraId="5594E453" w14:textId="42C02261" w:rsidR="00F169B5" w:rsidRDefault="00F169B5" w:rsidP="00F169B5">
            <w:r>
              <w:t>Procedure for blood and body fluid spillages</w:t>
            </w:r>
            <w:r w:rsidR="00E66090">
              <w:t>.</w:t>
            </w:r>
          </w:p>
          <w:p w14:paraId="1AF1CCF3" w14:textId="1C5720E0" w:rsidR="00F169B5" w:rsidRPr="00BA244E" w:rsidRDefault="00F169B5" w:rsidP="00F169B5"/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</w:tcPr>
          <w:p w14:paraId="495034E3" w14:textId="77777777" w:rsidR="00F169B5" w:rsidRPr="00523472" w:rsidRDefault="00F169B5" w:rsidP="00F169B5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14:paraId="2509B232" w14:textId="77777777" w:rsidR="00F169B5" w:rsidRPr="00523472" w:rsidRDefault="00F169B5" w:rsidP="00F169B5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05F7D1" w14:textId="77777777" w:rsidR="00F169B5" w:rsidRPr="00523472" w:rsidRDefault="00F169B5" w:rsidP="00F169B5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14:paraId="0000C3A1" w14:textId="77777777" w:rsidR="00F169B5" w:rsidRPr="00523472" w:rsidRDefault="00F169B5" w:rsidP="00F169B5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385D9B88" w14:textId="77777777" w:rsidR="00F169B5" w:rsidRPr="00523472" w:rsidRDefault="00F169B5" w:rsidP="00F169B5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7A247FB2" w14:textId="77777777" w:rsidR="00F169B5" w:rsidRPr="00523472" w:rsidRDefault="00F169B5" w:rsidP="00F169B5">
            <w:pPr>
              <w:pStyle w:val="Paragraph-templates12ptleft"/>
              <w:rPr>
                <w:rFonts w:cs="Tahoma"/>
                <w:b/>
                <w:bCs/>
                <w:color w:val="FFFFFF"/>
              </w:rPr>
            </w:pPr>
          </w:p>
        </w:tc>
      </w:tr>
      <w:tr w:rsidR="00F169B5" w:rsidRPr="00D71DCF" w14:paraId="56AB0140" w14:textId="77777777" w:rsidTr="4460D050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auto"/>
          </w:tcPr>
          <w:p w14:paraId="38B12CEC" w14:textId="46338D4A" w:rsidR="00F169B5" w:rsidRDefault="00F169B5" w:rsidP="00F169B5">
            <w:r>
              <w:t>Cleaning schedule for non-clinical areas</w:t>
            </w:r>
            <w:r w:rsidR="00E66090">
              <w:t>.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</w:tcPr>
          <w:p w14:paraId="00153108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14:paraId="4806A479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E08203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14:paraId="5CE87C36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5DF21CA0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2C410D61" w14:textId="77777777" w:rsidR="00F169B5" w:rsidRDefault="00F169B5" w:rsidP="00F169B5">
            <w:pPr>
              <w:pStyle w:val="Paragraph-templates12ptleft"/>
              <w:rPr>
                <w:rFonts w:cs="Tahoma"/>
              </w:rPr>
            </w:pPr>
          </w:p>
        </w:tc>
      </w:tr>
      <w:tr w:rsidR="00F169B5" w:rsidRPr="00D71DCF" w14:paraId="4796948D" w14:textId="77777777" w:rsidTr="00F00625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D9D9D9"/>
          </w:tcPr>
          <w:p w14:paraId="1E20EADF" w14:textId="38D45E54" w:rsidR="00F169B5" w:rsidRDefault="00F169B5" w:rsidP="00F169B5">
            <w:r>
              <w:t>Suitable products for cleaning and disinfection</w:t>
            </w:r>
            <w:r w:rsidR="00E66090">
              <w:t>.</w:t>
            </w:r>
            <w:r>
              <w:t xml:space="preserve"> </w:t>
            </w:r>
            <w:r w:rsidRPr="00BA244E">
              <w:rPr>
                <w:vertAlign w:val="superscript"/>
              </w:rPr>
              <w:t>PI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D9D9D9"/>
          </w:tcPr>
          <w:p w14:paraId="6FDF4041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D9D9D9"/>
          </w:tcPr>
          <w:p w14:paraId="62B0F63F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9E3B9CF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D9D9D9"/>
          </w:tcPr>
          <w:p w14:paraId="705C1BC1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D9D9D9"/>
          </w:tcPr>
          <w:p w14:paraId="18A1A7FD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D9D9D9"/>
          </w:tcPr>
          <w:p w14:paraId="0CB6458B" w14:textId="77777777" w:rsidR="00F169B5" w:rsidRDefault="00F169B5" w:rsidP="00F169B5">
            <w:pPr>
              <w:pStyle w:val="Paragraph-templates12ptleft"/>
              <w:rPr>
                <w:rFonts w:cs="Tahoma"/>
              </w:rPr>
            </w:pPr>
          </w:p>
        </w:tc>
      </w:tr>
      <w:tr w:rsidR="00F169B5" w:rsidRPr="00D71DCF" w14:paraId="3A51A659" w14:textId="77777777" w:rsidTr="4460D050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990033"/>
          </w:tcPr>
          <w:p w14:paraId="2AD9EF68" w14:textId="4AB6B668" w:rsidR="00F169B5" w:rsidRPr="00BA244E" w:rsidRDefault="00F169B5" w:rsidP="00F169B5">
            <w:pPr>
              <w:rPr>
                <w:b/>
                <w:bCs/>
                <w:color w:val="FFFFFF"/>
              </w:rPr>
            </w:pPr>
            <w:r w:rsidRPr="00BA244E">
              <w:rPr>
                <w:b/>
                <w:bCs/>
                <w:color w:val="FFFFFF"/>
              </w:rPr>
              <w:t>Decontamination of Dental Instruments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990033"/>
          </w:tcPr>
          <w:p w14:paraId="05C233A3" w14:textId="77777777" w:rsidR="00F169B5" w:rsidRPr="00BA244E" w:rsidRDefault="00F169B5" w:rsidP="00F169B5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990033"/>
          </w:tcPr>
          <w:p w14:paraId="0643B94D" w14:textId="77777777" w:rsidR="00F169B5" w:rsidRPr="00BA244E" w:rsidRDefault="00F169B5" w:rsidP="00F169B5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990033"/>
          </w:tcPr>
          <w:p w14:paraId="6F288494" w14:textId="77777777" w:rsidR="00F169B5" w:rsidRPr="00BA244E" w:rsidRDefault="00F169B5" w:rsidP="00F169B5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990033"/>
          </w:tcPr>
          <w:p w14:paraId="00731828" w14:textId="77777777" w:rsidR="00F169B5" w:rsidRPr="00BA244E" w:rsidRDefault="00F169B5" w:rsidP="00F169B5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990033"/>
          </w:tcPr>
          <w:p w14:paraId="5A7269B5" w14:textId="77777777" w:rsidR="00F169B5" w:rsidRPr="00BA244E" w:rsidRDefault="00F169B5" w:rsidP="00F169B5">
            <w:pPr>
              <w:pStyle w:val="Paragraph-templates12ptleft"/>
              <w:rPr>
                <w:b/>
                <w:bCs/>
                <w:color w:val="FFFFFF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990033"/>
          </w:tcPr>
          <w:p w14:paraId="724E20EA" w14:textId="77777777" w:rsidR="00F169B5" w:rsidRPr="00BA244E" w:rsidRDefault="00F169B5" w:rsidP="00F169B5">
            <w:pPr>
              <w:pStyle w:val="Paragraph-templates12ptleft"/>
              <w:rPr>
                <w:rFonts w:cs="Tahoma"/>
                <w:b/>
                <w:bCs/>
                <w:color w:val="FFFFFF"/>
              </w:rPr>
            </w:pPr>
          </w:p>
        </w:tc>
      </w:tr>
      <w:tr w:rsidR="00F169B5" w:rsidRPr="00D71DCF" w14:paraId="71DA9B5F" w14:textId="77777777" w:rsidTr="00F00625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D9D9D9"/>
          </w:tcPr>
          <w:p w14:paraId="164F7253" w14:textId="1037696E" w:rsidR="00F169B5" w:rsidRDefault="00F169B5" w:rsidP="00F169B5">
            <w:r>
              <w:t>Local decontamination unit or off</w:t>
            </w:r>
            <w:r w:rsidR="0061757C">
              <w:t>-</w:t>
            </w:r>
            <w:r>
              <w:t>site central facility</w:t>
            </w:r>
            <w:r w:rsidR="00E66090">
              <w:t>.</w:t>
            </w:r>
            <w:r>
              <w:t xml:space="preserve"> </w:t>
            </w:r>
            <w:r w:rsidRPr="00BA244E">
              <w:rPr>
                <w:vertAlign w:val="superscript"/>
              </w:rPr>
              <w:t xml:space="preserve">PI </w:t>
            </w:r>
            <w:r>
              <w:t xml:space="preserve"> 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D9D9D9"/>
          </w:tcPr>
          <w:p w14:paraId="00E18D55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D9D9D9"/>
          </w:tcPr>
          <w:p w14:paraId="67F7ABAD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381F5B9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D9D9D9"/>
          </w:tcPr>
          <w:p w14:paraId="4BBC9266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D9D9D9"/>
          </w:tcPr>
          <w:p w14:paraId="1C4924E1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D9D9D9"/>
          </w:tcPr>
          <w:p w14:paraId="3D188CB4" w14:textId="77777777" w:rsidR="00F169B5" w:rsidRDefault="00F169B5" w:rsidP="00F169B5">
            <w:pPr>
              <w:pStyle w:val="Paragraph-templates12ptleft"/>
              <w:rPr>
                <w:rFonts w:cs="Tahoma"/>
              </w:rPr>
            </w:pPr>
          </w:p>
        </w:tc>
      </w:tr>
      <w:tr w:rsidR="00F169B5" w:rsidRPr="00D71DCF" w14:paraId="09B60373" w14:textId="77777777" w:rsidTr="00F00625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D9D9D9"/>
          </w:tcPr>
          <w:p w14:paraId="418028A9" w14:textId="4F01B988" w:rsidR="00F169B5" w:rsidRDefault="001D15EF" w:rsidP="00F169B5">
            <w:r>
              <w:t xml:space="preserve">Good condition of LDU confirmed </w:t>
            </w:r>
            <w:r w:rsidR="00F169B5">
              <w:t xml:space="preserve">e.g. sealed floor covering without gaps, </w:t>
            </w:r>
            <w:r w:rsidR="00A56206">
              <w:t xml:space="preserve">suitable </w:t>
            </w:r>
            <w:r w:rsidR="00F169B5">
              <w:t>ventilation</w:t>
            </w:r>
            <w:r w:rsidR="00E66090">
              <w:t>.</w:t>
            </w:r>
            <w:r w:rsidR="00F169B5">
              <w:t xml:space="preserve"> </w:t>
            </w:r>
            <w:r w:rsidR="00F169B5" w:rsidRPr="00BA244E">
              <w:rPr>
                <w:vertAlign w:val="superscript"/>
              </w:rPr>
              <w:t>PI</w:t>
            </w:r>
            <w:r w:rsidR="00F169B5">
              <w:t xml:space="preserve">  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D9D9D9"/>
          </w:tcPr>
          <w:p w14:paraId="6CA4B947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D9D9D9"/>
          </w:tcPr>
          <w:p w14:paraId="0664C97D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3927B14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D9D9D9"/>
          </w:tcPr>
          <w:p w14:paraId="058890BA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D9D9D9"/>
          </w:tcPr>
          <w:p w14:paraId="6324D69B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D9D9D9"/>
          </w:tcPr>
          <w:p w14:paraId="1749EA81" w14:textId="77777777" w:rsidR="00F169B5" w:rsidRDefault="00F169B5" w:rsidP="00F169B5">
            <w:pPr>
              <w:pStyle w:val="Paragraph-templates12ptleft"/>
              <w:rPr>
                <w:rFonts w:cs="Tahoma"/>
              </w:rPr>
            </w:pPr>
          </w:p>
        </w:tc>
      </w:tr>
      <w:tr w:rsidR="00F169B5" w:rsidRPr="00D71DCF" w14:paraId="46CD3515" w14:textId="77777777" w:rsidTr="00F00625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D9D9D9"/>
          </w:tcPr>
          <w:p w14:paraId="7575A2FC" w14:textId="14F9D233" w:rsidR="00F169B5" w:rsidRDefault="00A56206" w:rsidP="00F169B5">
            <w:pPr>
              <w:rPr>
                <w:vertAlign w:val="superscript"/>
              </w:rPr>
            </w:pPr>
            <w:r>
              <w:t>M</w:t>
            </w:r>
            <w:r w:rsidR="00F169B5">
              <w:t>achinery serial numbers, installation dates and instruction manuals</w:t>
            </w:r>
            <w:r w:rsidR="00004633">
              <w:t xml:space="preserve"> stored</w:t>
            </w:r>
            <w:r w:rsidR="00E66090">
              <w:t>.</w:t>
            </w:r>
            <w:r w:rsidR="00F169B5">
              <w:t xml:space="preserve"> </w:t>
            </w:r>
            <w:r w:rsidR="00F169B5" w:rsidRPr="006C5E0D">
              <w:rPr>
                <w:vertAlign w:val="superscript"/>
              </w:rPr>
              <w:t>PI</w:t>
            </w:r>
          </w:p>
          <w:p w14:paraId="5C067642" w14:textId="1F4A0384" w:rsidR="00F169B5" w:rsidRDefault="00F169B5" w:rsidP="00F169B5"/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D9D9D9"/>
          </w:tcPr>
          <w:p w14:paraId="7EF3A2A1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D9D9D9"/>
          </w:tcPr>
          <w:p w14:paraId="63B306D4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619D518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D9D9D9"/>
          </w:tcPr>
          <w:p w14:paraId="0810F102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D9D9D9"/>
          </w:tcPr>
          <w:p w14:paraId="0CFA93CD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D9D9D9"/>
          </w:tcPr>
          <w:p w14:paraId="0404CA30" w14:textId="77777777" w:rsidR="00F169B5" w:rsidRDefault="00F169B5" w:rsidP="00F169B5">
            <w:pPr>
              <w:pStyle w:val="Paragraph-templates12ptleft"/>
              <w:rPr>
                <w:rFonts w:cs="Tahoma"/>
              </w:rPr>
            </w:pPr>
          </w:p>
        </w:tc>
      </w:tr>
      <w:tr w:rsidR="00F169B5" w:rsidRPr="00D71DCF" w14:paraId="332864E3" w14:textId="77777777" w:rsidTr="00F00625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D9D9D9"/>
          </w:tcPr>
          <w:p w14:paraId="4C020139" w14:textId="257858F7" w:rsidR="00F169B5" w:rsidRDefault="00BF2635" w:rsidP="00F169B5">
            <w:r>
              <w:lastRenderedPageBreak/>
              <w:t>P</w:t>
            </w:r>
            <w:r w:rsidR="00F169B5">
              <w:t>eriodic servicing, maintenance and testing documents for revalidation</w:t>
            </w:r>
            <w:r>
              <w:t xml:space="preserve"> stored</w:t>
            </w:r>
            <w:r w:rsidR="00E66090">
              <w:t>.</w:t>
            </w:r>
            <w:r w:rsidR="00F169B5">
              <w:t xml:space="preserve"> </w:t>
            </w:r>
            <w:r w:rsidR="00F169B5" w:rsidRPr="006C5E0D">
              <w:rPr>
                <w:b/>
                <w:bCs/>
                <w:vertAlign w:val="superscript"/>
              </w:rPr>
              <w:t>PI</w:t>
            </w:r>
          </w:p>
          <w:p w14:paraId="42108E20" w14:textId="5984857D" w:rsidR="00F169B5" w:rsidRDefault="00F169B5" w:rsidP="00F169B5">
            <w:r>
              <w:t xml:space="preserve"> 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D9D9D9"/>
          </w:tcPr>
          <w:p w14:paraId="10292AFC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D9D9D9"/>
          </w:tcPr>
          <w:p w14:paraId="1662B25B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361185C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D9D9D9"/>
          </w:tcPr>
          <w:p w14:paraId="1EF07051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D9D9D9"/>
          </w:tcPr>
          <w:p w14:paraId="0911A6AD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D9D9D9"/>
          </w:tcPr>
          <w:p w14:paraId="0533E6C2" w14:textId="77777777" w:rsidR="00F169B5" w:rsidRDefault="00F169B5" w:rsidP="00F169B5">
            <w:pPr>
              <w:pStyle w:val="Paragraph-templates12ptleft"/>
              <w:rPr>
                <w:rFonts w:cs="Tahoma"/>
              </w:rPr>
            </w:pPr>
          </w:p>
        </w:tc>
      </w:tr>
      <w:tr w:rsidR="00F169B5" w:rsidRPr="00D71DCF" w14:paraId="0772792F" w14:textId="77777777" w:rsidTr="00F00625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D9D9D9"/>
          </w:tcPr>
          <w:p w14:paraId="751B2526" w14:textId="2B3B855F" w:rsidR="00F169B5" w:rsidRDefault="00F169B5" w:rsidP="00F169B5">
            <w:r>
              <w:t>Record of Written Scheme of Examination, safety testing/inspection</w:t>
            </w:r>
            <w:r w:rsidR="006C5E0D">
              <w:t xml:space="preserve"> </w:t>
            </w:r>
            <w:r>
              <w:t>(at least every 14 months)</w:t>
            </w:r>
            <w:r w:rsidR="00E66090">
              <w:t>.</w:t>
            </w:r>
            <w:r>
              <w:t xml:space="preserve"> </w:t>
            </w:r>
            <w:r w:rsidRPr="006C5E0D">
              <w:rPr>
                <w:vertAlign w:val="superscript"/>
              </w:rPr>
              <w:t>PI</w:t>
            </w:r>
            <w:r>
              <w:t xml:space="preserve"> </w:t>
            </w:r>
          </w:p>
          <w:p w14:paraId="563B27BC" w14:textId="3CFA9B0D" w:rsidR="00F169B5" w:rsidRDefault="00F169B5" w:rsidP="00F169B5"/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D9D9D9"/>
          </w:tcPr>
          <w:p w14:paraId="36704A9D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D9D9D9"/>
          </w:tcPr>
          <w:p w14:paraId="0CEB316B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5D39B2E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D9D9D9"/>
          </w:tcPr>
          <w:p w14:paraId="11F50E3A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D9D9D9"/>
          </w:tcPr>
          <w:p w14:paraId="012F8ABC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D9D9D9"/>
          </w:tcPr>
          <w:p w14:paraId="17EA0299" w14:textId="77777777" w:rsidR="00F169B5" w:rsidRDefault="00F169B5" w:rsidP="00F169B5">
            <w:pPr>
              <w:pStyle w:val="Paragraph-templates12ptleft"/>
              <w:rPr>
                <w:rFonts w:cs="Tahoma"/>
              </w:rPr>
            </w:pPr>
          </w:p>
        </w:tc>
      </w:tr>
      <w:tr w:rsidR="00F169B5" w:rsidRPr="00D71DCF" w14:paraId="285D284F" w14:textId="77777777" w:rsidTr="00F00625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D9D9D9"/>
          </w:tcPr>
          <w:p w14:paraId="4A8111A0" w14:textId="745991CE" w:rsidR="00F169B5" w:rsidRDefault="00BF2635" w:rsidP="00F169B5">
            <w:r>
              <w:t>M</w:t>
            </w:r>
            <w:r w:rsidR="00F169B5">
              <w:t>achinery cycle logs</w:t>
            </w:r>
            <w:r>
              <w:t xml:space="preserve"> stored</w:t>
            </w:r>
            <w:r w:rsidR="00E66090">
              <w:t>.</w:t>
            </w:r>
            <w:r w:rsidR="00F169B5">
              <w:t xml:space="preserve"> </w:t>
            </w:r>
            <w:r w:rsidR="00F169B5" w:rsidRPr="006C5E0D">
              <w:rPr>
                <w:vertAlign w:val="superscript"/>
              </w:rPr>
              <w:t>PI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D9D9D9"/>
          </w:tcPr>
          <w:p w14:paraId="548E0C94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D9D9D9"/>
          </w:tcPr>
          <w:p w14:paraId="6885615B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FF4C6DC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D9D9D9"/>
          </w:tcPr>
          <w:p w14:paraId="4C7DC7DA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D9D9D9"/>
          </w:tcPr>
          <w:p w14:paraId="1068DF8C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D9D9D9"/>
          </w:tcPr>
          <w:p w14:paraId="2254C02C" w14:textId="77777777" w:rsidR="00F169B5" w:rsidRDefault="00F169B5" w:rsidP="00F169B5">
            <w:pPr>
              <w:pStyle w:val="Paragraph-templates12ptleft"/>
              <w:rPr>
                <w:rFonts w:cs="Tahoma"/>
              </w:rPr>
            </w:pPr>
          </w:p>
        </w:tc>
      </w:tr>
      <w:tr w:rsidR="00F169B5" w:rsidRPr="00D71DCF" w14:paraId="26E476FE" w14:textId="77777777" w:rsidTr="4460D050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990033"/>
          </w:tcPr>
          <w:p w14:paraId="4C25C724" w14:textId="46D6B635" w:rsidR="00F169B5" w:rsidRPr="006C5E0D" w:rsidRDefault="00F169B5" w:rsidP="00F169B5">
            <w:pPr>
              <w:rPr>
                <w:b/>
                <w:bCs/>
              </w:rPr>
            </w:pPr>
            <w:r w:rsidRPr="006C5E0D">
              <w:rPr>
                <w:b/>
                <w:bCs/>
              </w:rPr>
              <w:t>Managing Decontamination in Dental Practice (MDDP)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990033"/>
          </w:tcPr>
          <w:p w14:paraId="60558D36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990033"/>
          </w:tcPr>
          <w:p w14:paraId="4D17485A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990033"/>
          </w:tcPr>
          <w:p w14:paraId="113F8894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990033"/>
          </w:tcPr>
          <w:p w14:paraId="4D674E1C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990033"/>
          </w:tcPr>
          <w:p w14:paraId="0F2C78CB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990033"/>
          </w:tcPr>
          <w:p w14:paraId="3822B773" w14:textId="77777777" w:rsidR="00F169B5" w:rsidRDefault="00F169B5" w:rsidP="00F169B5">
            <w:pPr>
              <w:pStyle w:val="Paragraph-templates12ptleft"/>
              <w:rPr>
                <w:rFonts w:cs="Tahoma"/>
              </w:rPr>
            </w:pPr>
          </w:p>
        </w:tc>
      </w:tr>
      <w:tr w:rsidR="00F169B5" w:rsidRPr="00D71DCF" w14:paraId="36FEB5B0" w14:textId="77777777" w:rsidTr="4460D050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auto"/>
          </w:tcPr>
          <w:p w14:paraId="0A854247" w14:textId="097BFB05" w:rsidR="00F169B5" w:rsidRDefault="00F169B5" w:rsidP="00F169B5">
            <w:r>
              <w:t>MDDP checklist</w:t>
            </w:r>
            <w:r w:rsidR="0077233D">
              <w:t xml:space="preserve"> reviewed and items updated, if necessary</w:t>
            </w:r>
            <w:r w:rsidR="00E66090">
              <w:t>.</w:t>
            </w:r>
            <w:r w:rsidR="0077233D">
              <w:t xml:space="preserve"> </w:t>
            </w:r>
            <w:r>
              <w:t xml:space="preserve"> </w:t>
            </w:r>
          </w:p>
          <w:p w14:paraId="30D7AA69" w14:textId="6B1B1F1B" w:rsidR="00F169B5" w:rsidRDefault="00F169B5" w:rsidP="00F169B5"/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</w:tcPr>
          <w:p w14:paraId="7196D064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14:paraId="34FF1C98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072C0D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14:paraId="48A21919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6BD18F9B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238601FE" w14:textId="77777777" w:rsidR="00F169B5" w:rsidRDefault="00F169B5" w:rsidP="00F169B5">
            <w:pPr>
              <w:pStyle w:val="Paragraph-templates12ptleft"/>
              <w:rPr>
                <w:rFonts w:cs="Tahoma"/>
              </w:rPr>
            </w:pPr>
          </w:p>
        </w:tc>
      </w:tr>
      <w:tr w:rsidR="00F169B5" w:rsidRPr="00D71DCF" w14:paraId="78E6EAAC" w14:textId="77777777" w:rsidTr="4460D050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990033"/>
          </w:tcPr>
          <w:p w14:paraId="13B36714" w14:textId="0630B78E" w:rsidR="00F169B5" w:rsidRPr="006C5E0D" w:rsidRDefault="00F169B5" w:rsidP="00F169B5">
            <w:pPr>
              <w:rPr>
                <w:b/>
                <w:bCs/>
              </w:rPr>
            </w:pPr>
            <w:r w:rsidRPr="006C5E0D">
              <w:rPr>
                <w:b/>
                <w:bCs/>
              </w:rPr>
              <w:t>Procurement of Infection Control and Decontamination Items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990033"/>
          </w:tcPr>
          <w:p w14:paraId="64862AC7" w14:textId="77777777" w:rsidR="00F169B5" w:rsidRPr="006C5E0D" w:rsidRDefault="00F169B5" w:rsidP="00F169B5">
            <w:pPr>
              <w:pStyle w:val="Paragraph-templates12ptleft"/>
              <w:rPr>
                <w:b/>
                <w:bCs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990033"/>
          </w:tcPr>
          <w:p w14:paraId="0A23FD32" w14:textId="77777777" w:rsidR="00F169B5" w:rsidRPr="006C5E0D" w:rsidRDefault="00F169B5" w:rsidP="00F169B5">
            <w:pPr>
              <w:pStyle w:val="Paragraph-templates12ptleft"/>
              <w:rPr>
                <w:b/>
                <w:bCs/>
              </w:rPr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990033"/>
          </w:tcPr>
          <w:p w14:paraId="21B52608" w14:textId="77777777" w:rsidR="00F169B5" w:rsidRPr="006C5E0D" w:rsidRDefault="00F169B5" w:rsidP="00F169B5">
            <w:pPr>
              <w:pStyle w:val="Paragraph-templates12ptleft"/>
              <w:rPr>
                <w:b/>
                <w:bCs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990033"/>
          </w:tcPr>
          <w:p w14:paraId="3D80C398" w14:textId="77777777" w:rsidR="00F169B5" w:rsidRPr="006C5E0D" w:rsidRDefault="00F169B5" w:rsidP="00F169B5">
            <w:pPr>
              <w:pStyle w:val="Paragraph-templates12ptleft"/>
              <w:rPr>
                <w:b/>
                <w:bCs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990033"/>
          </w:tcPr>
          <w:p w14:paraId="0FDC6B06" w14:textId="77777777" w:rsidR="00F169B5" w:rsidRPr="006C5E0D" w:rsidRDefault="00F169B5" w:rsidP="00F169B5">
            <w:pPr>
              <w:pStyle w:val="Paragraph-templates12ptleft"/>
              <w:rPr>
                <w:b/>
                <w:bCs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990033"/>
          </w:tcPr>
          <w:p w14:paraId="16027FA0" w14:textId="77777777" w:rsidR="00F169B5" w:rsidRPr="006C5E0D" w:rsidRDefault="00F169B5" w:rsidP="00F169B5">
            <w:pPr>
              <w:pStyle w:val="Paragraph-templates12ptleft"/>
              <w:rPr>
                <w:rFonts w:cs="Tahoma"/>
                <w:b/>
                <w:bCs/>
              </w:rPr>
            </w:pPr>
          </w:p>
        </w:tc>
      </w:tr>
      <w:tr w:rsidR="00F169B5" w:rsidRPr="00D71DCF" w14:paraId="79930FB5" w14:textId="77777777" w:rsidTr="4460D050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auto"/>
          </w:tcPr>
          <w:p w14:paraId="63110D59" w14:textId="7D323083" w:rsidR="0077233D" w:rsidRDefault="0077233D" w:rsidP="00F169B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shd w:val="clear" w:color="auto" w:fill="FFFFFF"/>
              </w:rPr>
              <w:t>New items checked for CE or UKCA mark</w:t>
            </w:r>
            <w:r w:rsidR="00E66090">
              <w:rPr>
                <w:rFonts w:ascii="Arial" w:hAnsi="Arial" w:cs="Arial"/>
                <w:szCs w:val="22"/>
                <w:shd w:val="clear" w:color="auto" w:fill="FFFFFF"/>
              </w:rPr>
              <w:t>.</w:t>
            </w:r>
            <w:r>
              <w:rPr>
                <w:rFonts w:ascii="Arial" w:hAnsi="Arial" w:cs="Arial"/>
                <w:szCs w:val="22"/>
                <w:shd w:val="clear" w:color="auto" w:fill="FFFFFF"/>
              </w:rPr>
              <w:t xml:space="preserve"> </w:t>
            </w:r>
          </w:p>
          <w:p w14:paraId="7731C760" w14:textId="354C4DD3" w:rsidR="00F169B5" w:rsidRDefault="00F169B5" w:rsidP="00F169B5"/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</w:tcPr>
          <w:p w14:paraId="4BBAAEE7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14:paraId="53D4A5AA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E44B1E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14:paraId="14228801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0BC85A7E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20445C3B" w14:textId="77777777" w:rsidR="00F169B5" w:rsidRDefault="00F169B5" w:rsidP="00F169B5">
            <w:pPr>
              <w:pStyle w:val="Paragraph-templates12ptleft"/>
              <w:rPr>
                <w:rFonts w:cs="Tahoma"/>
              </w:rPr>
            </w:pPr>
          </w:p>
        </w:tc>
      </w:tr>
      <w:tr w:rsidR="00F169B5" w:rsidRPr="00D71DCF" w14:paraId="5236B718" w14:textId="77777777" w:rsidTr="4460D050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990033"/>
          </w:tcPr>
          <w:p w14:paraId="7C410C67" w14:textId="6B08989E" w:rsidR="00F169B5" w:rsidRPr="006C5E0D" w:rsidRDefault="00F169B5" w:rsidP="00F169B5">
            <w:pPr>
              <w:rPr>
                <w:b/>
                <w:bCs/>
              </w:rPr>
            </w:pPr>
            <w:r w:rsidRPr="006C5E0D">
              <w:rPr>
                <w:b/>
                <w:bCs/>
              </w:rPr>
              <w:t xml:space="preserve">Disinfection of Impressions and Appliances before dispatch 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990033"/>
          </w:tcPr>
          <w:p w14:paraId="6685BA4F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990033"/>
          </w:tcPr>
          <w:p w14:paraId="3349624F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990033"/>
          </w:tcPr>
          <w:p w14:paraId="214D42F9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990033"/>
          </w:tcPr>
          <w:p w14:paraId="2C0F0EDE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990033"/>
          </w:tcPr>
          <w:p w14:paraId="58BA2E44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990033"/>
          </w:tcPr>
          <w:p w14:paraId="798DDBD0" w14:textId="77777777" w:rsidR="00F169B5" w:rsidRDefault="00F169B5" w:rsidP="00F169B5">
            <w:pPr>
              <w:pStyle w:val="Paragraph-templates12ptleft"/>
              <w:rPr>
                <w:rFonts w:cs="Tahoma"/>
              </w:rPr>
            </w:pPr>
          </w:p>
        </w:tc>
      </w:tr>
      <w:tr w:rsidR="006F7532" w:rsidRPr="00D71DCF" w14:paraId="17FDC93A" w14:textId="77777777" w:rsidTr="00F00625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FFFFFF"/>
          </w:tcPr>
          <w:p w14:paraId="7E1D741C" w14:textId="25A9C689" w:rsidR="00F169B5" w:rsidRDefault="002430A4" w:rsidP="00F169B5">
            <w:r>
              <w:t>L</w:t>
            </w:r>
            <w:r w:rsidR="00F169B5">
              <w:t xml:space="preserve">aboratory policy for items disinfection </w:t>
            </w:r>
            <w:r w:rsidR="008276BB">
              <w:t xml:space="preserve">checked </w:t>
            </w:r>
            <w:r w:rsidR="00F169B5">
              <w:t>for compatibility with practice procedures</w:t>
            </w:r>
            <w:r w:rsidR="00E66090">
              <w:t>.</w:t>
            </w:r>
          </w:p>
          <w:p w14:paraId="1ED04239" w14:textId="77777777" w:rsidR="00F169B5" w:rsidRPr="008D055A" w:rsidRDefault="00F169B5" w:rsidP="00F169B5">
            <w:pPr>
              <w:rPr>
                <w:b/>
                <w:bCs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FFFFFF"/>
          </w:tcPr>
          <w:p w14:paraId="36894213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FFFFFF"/>
          </w:tcPr>
          <w:p w14:paraId="4AB8A3AD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86BF658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FFFFFF"/>
          </w:tcPr>
          <w:p w14:paraId="50D66748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FFFFFF"/>
          </w:tcPr>
          <w:p w14:paraId="4C4522C7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FFFFFF"/>
          </w:tcPr>
          <w:p w14:paraId="1353FC2B" w14:textId="77777777" w:rsidR="00F169B5" w:rsidRDefault="00F169B5" w:rsidP="00F169B5">
            <w:pPr>
              <w:pStyle w:val="Paragraph-templates12ptleft"/>
              <w:rPr>
                <w:rFonts w:cs="Tahoma"/>
              </w:rPr>
            </w:pPr>
          </w:p>
        </w:tc>
      </w:tr>
      <w:tr w:rsidR="00F169B5" w:rsidRPr="00D71DCF" w14:paraId="50107716" w14:textId="77777777" w:rsidTr="4460D050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auto"/>
          </w:tcPr>
          <w:p w14:paraId="79299860" w14:textId="2B88441D" w:rsidR="00F169B5" w:rsidRDefault="00F169B5" w:rsidP="00F169B5">
            <w:r>
              <w:t>Items are disinfected prior to dispatch</w:t>
            </w:r>
            <w:r w:rsidR="00E66090">
              <w:t>.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</w:tcPr>
          <w:p w14:paraId="4BC78A25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14:paraId="410B7D3E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D07828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14:paraId="089E7F0F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437D24E9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32FDDCE8" w14:textId="77777777" w:rsidR="00F169B5" w:rsidRDefault="00F169B5" w:rsidP="00F169B5">
            <w:pPr>
              <w:pStyle w:val="Paragraph-templates12ptleft"/>
              <w:rPr>
                <w:rFonts w:cs="Tahoma"/>
              </w:rPr>
            </w:pPr>
          </w:p>
        </w:tc>
      </w:tr>
      <w:tr w:rsidR="00F169B5" w:rsidRPr="00D71DCF" w14:paraId="03AC30C7" w14:textId="77777777" w:rsidTr="4460D050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auto"/>
          </w:tcPr>
          <w:p w14:paraId="2051509F" w14:textId="029BBC02" w:rsidR="00F169B5" w:rsidRDefault="0041170D" w:rsidP="00F169B5">
            <w:r>
              <w:lastRenderedPageBreak/>
              <w:t xml:space="preserve">Method of </w:t>
            </w:r>
            <w:r w:rsidR="00F169B5">
              <w:t>informing laboratory items have been disinfected</w:t>
            </w:r>
            <w:r w:rsidR="00955AA4">
              <w:t xml:space="preserve"> verified</w:t>
            </w:r>
            <w:r w:rsidR="00E66090">
              <w:t>.</w:t>
            </w:r>
          </w:p>
          <w:p w14:paraId="5DA1CEAD" w14:textId="31944615" w:rsidR="00F169B5" w:rsidRDefault="00F169B5" w:rsidP="00F169B5"/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</w:tcPr>
          <w:p w14:paraId="2382A9F3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14:paraId="66BEA6B7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0EB9B6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14:paraId="3EF73EED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2E35F2B3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66AC8661" w14:textId="77777777" w:rsidR="00F169B5" w:rsidRDefault="00F169B5" w:rsidP="00F169B5">
            <w:pPr>
              <w:pStyle w:val="Paragraph-templates12ptleft"/>
              <w:rPr>
                <w:rFonts w:cs="Tahoma"/>
              </w:rPr>
            </w:pPr>
          </w:p>
        </w:tc>
      </w:tr>
      <w:tr w:rsidR="00F169B5" w:rsidRPr="00D71DCF" w14:paraId="5861860B" w14:textId="77777777" w:rsidTr="4460D050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990033"/>
          </w:tcPr>
          <w:p w14:paraId="18CA3F5A" w14:textId="23600FF6" w:rsidR="00F169B5" w:rsidRPr="00E66090" w:rsidRDefault="00F169B5" w:rsidP="00F169B5">
            <w:pPr>
              <w:rPr>
                <w:b/>
                <w:bCs/>
              </w:rPr>
            </w:pPr>
            <w:r w:rsidRPr="00E66090">
              <w:rPr>
                <w:b/>
                <w:bCs/>
              </w:rPr>
              <w:t>Decontamination of Equipment and Instruments before repair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990033"/>
          </w:tcPr>
          <w:p w14:paraId="21ED21EF" w14:textId="77777777" w:rsidR="00F169B5" w:rsidRPr="00E66090" w:rsidRDefault="00F169B5" w:rsidP="00F169B5">
            <w:pPr>
              <w:pStyle w:val="Paragraph-templates12ptleft"/>
              <w:rPr>
                <w:b/>
                <w:bCs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990033"/>
          </w:tcPr>
          <w:p w14:paraId="213B972E" w14:textId="77777777" w:rsidR="00F169B5" w:rsidRPr="00E66090" w:rsidRDefault="00F169B5" w:rsidP="00F169B5">
            <w:pPr>
              <w:pStyle w:val="Paragraph-templates12ptleft"/>
              <w:rPr>
                <w:b/>
                <w:bCs/>
              </w:rPr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990033"/>
          </w:tcPr>
          <w:p w14:paraId="062392E3" w14:textId="77777777" w:rsidR="00F169B5" w:rsidRPr="00E66090" w:rsidRDefault="00F169B5" w:rsidP="00F169B5">
            <w:pPr>
              <w:pStyle w:val="Paragraph-templates12ptleft"/>
              <w:rPr>
                <w:b/>
                <w:bCs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990033"/>
          </w:tcPr>
          <w:p w14:paraId="1DC6B368" w14:textId="77777777" w:rsidR="00F169B5" w:rsidRPr="00E66090" w:rsidRDefault="00F169B5" w:rsidP="00F169B5">
            <w:pPr>
              <w:pStyle w:val="Paragraph-templates12ptleft"/>
              <w:rPr>
                <w:b/>
                <w:bCs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990033"/>
          </w:tcPr>
          <w:p w14:paraId="6ADD654F" w14:textId="77777777" w:rsidR="00F169B5" w:rsidRPr="00E66090" w:rsidRDefault="00F169B5" w:rsidP="00F169B5">
            <w:pPr>
              <w:pStyle w:val="Paragraph-templates12ptleft"/>
              <w:rPr>
                <w:b/>
                <w:bCs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990033"/>
          </w:tcPr>
          <w:p w14:paraId="4A84814F" w14:textId="77777777" w:rsidR="00F169B5" w:rsidRPr="00E66090" w:rsidRDefault="00F169B5" w:rsidP="00F169B5">
            <w:pPr>
              <w:pStyle w:val="Paragraph-templates12ptleft"/>
              <w:rPr>
                <w:rFonts w:cs="Tahoma"/>
                <w:b/>
                <w:bCs/>
              </w:rPr>
            </w:pPr>
          </w:p>
        </w:tc>
      </w:tr>
      <w:tr w:rsidR="00F169B5" w:rsidRPr="00D71DCF" w14:paraId="059FEC6B" w14:textId="77777777" w:rsidTr="4460D050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auto"/>
          </w:tcPr>
          <w:p w14:paraId="78F6109A" w14:textId="7D10A520" w:rsidR="00F169B5" w:rsidRDefault="00F169B5" w:rsidP="00F169B5">
            <w:r>
              <w:t>Items are clean, disinfected, and, if possible decontaminated prior to be</w:t>
            </w:r>
            <w:r w:rsidR="00CE03AB">
              <w:t>ing</w:t>
            </w:r>
            <w:r>
              <w:t xml:space="preserve"> sent</w:t>
            </w:r>
            <w:r w:rsidR="00E66090">
              <w:t>.</w:t>
            </w:r>
          </w:p>
          <w:p w14:paraId="369409E0" w14:textId="796D80E0" w:rsidR="00F169B5" w:rsidRDefault="00F169B5" w:rsidP="00F169B5">
            <w:r>
              <w:t xml:space="preserve"> 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</w:tcPr>
          <w:p w14:paraId="684B9B4F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14:paraId="379203BC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A61B8F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14:paraId="3A7C3C1A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4B1A94BA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55C870E5" w14:textId="77777777" w:rsidR="00F169B5" w:rsidRDefault="00F169B5" w:rsidP="00F169B5">
            <w:pPr>
              <w:pStyle w:val="Paragraph-templates12ptleft"/>
              <w:rPr>
                <w:rFonts w:cs="Tahoma"/>
              </w:rPr>
            </w:pPr>
          </w:p>
        </w:tc>
      </w:tr>
      <w:tr w:rsidR="00F169B5" w:rsidRPr="00D71DCF" w14:paraId="4F84E285" w14:textId="77777777" w:rsidTr="4460D050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auto"/>
          </w:tcPr>
          <w:p w14:paraId="640324BE" w14:textId="3438AB4E" w:rsidR="00F169B5" w:rsidRDefault="00F169B5" w:rsidP="00F169B5">
            <w:r>
              <w:t>Recipient is informed of the method of decontamination</w:t>
            </w:r>
            <w:r w:rsidR="00E66090">
              <w:t>.</w:t>
            </w:r>
          </w:p>
          <w:p w14:paraId="404EF414" w14:textId="26DCCB5F" w:rsidR="00F169B5" w:rsidRDefault="00F169B5" w:rsidP="00F169B5">
            <w:r>
              <w:t xml:space="preserve">  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</w:tcPr>
          <w:p w14:paraId="2FF67696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14:paraId="1D3031BC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F0B995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14:paraId="1A0C837D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6D1D1DA3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1106DE25" w14:textId="77777777" w:rsidR="00F169B5" w:rsidRDefault="00F169B5" w:rsidP="00F169B5">
            <w:pPr>
              <w:pStyle w:val="Paragraph-templates12ptleft"/>
              <w:rPr>
                <w:rFonts w:cs="Tahoma"/>
              </w:rPr>
            </w:pPr>
          </w:p>
        </w:tc>
      </w:tr>
      <w:tr w:rsidR="00F169B5" w:rsidRPr="00D71DCF" w14:paraId="427439AF" w14:textId="77777777" w:rsidTr="4460D050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990033"/>
          </w:tcPr>
          <w:p w14:paraId="7985CB37" w14:textId="1A69FE7C" w:rsidR="00F169B5" w:rsidRPr="00E66090" w:rsidRDefault="00F169B5" w:rsidP="00F169B5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Dispatching biological specimens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990033"/>
          </w:tcPr>
          <w:p w14:paraId="1CD1FF95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990033"/>
          </w:tcPr>
          <w:p w14:paraId="3F46C1AF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990033"/>
          </w:tcPr>
          <w:p w14:paraId="18812627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990033"/>
          </w:tcPr>
          <w:p w14:paraId="2DA155E6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990033"/>
          </w:tcPr>
          <w:p w14:paraId="21692715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990033"/>
          </w:tcPr>
          <w:p w14:paraId="5A0D11E4" w14:textId="77777777" w:rsidR="00F169B5" w:rsidRDefault="00F169B5" w:rsidP="00F169B5">
            <w:pPr>
              <w:pStyle w:val="Paragraph-templates12ptleft"/>
              <w:rPr>
                <w:rFonts w:cs="Tahoma"/>
              </w:rPr>
            </w:pPr>
          </w:p>
        </w:tc>
      </w:tr>
      <w:tr w:rsidR="00F169B5" w:rsidRPr="00D71DCF" w14:paraId="1472C027" w14:textId="77777777" w:rsidTr="4460D050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auto"/>
          </w:tcPr>
          <w:p w14:paraId="5993BF39" w14:textId="275CF53B" w:rsidR="00F169B5" w:rsidRPr="00BF7E16" w:rsidRDefault="00F169B5" w:rsidP="00F169B5">
            <w:r>
              <w:t>Containers for shipment are triple layered, leakproof and rigid</w:t>
            </w:r>
            <w:r w:rsidR="00E66090">
              <w:t>.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</w:tcPr>
          <w:p w14:paraId="141BE43F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14:paraId="0D100601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C301EC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14:paraId="662D7EFE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7A6DC251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5FC49AC7" w14:textId="77777777" w:rsidR="00F169B5" w:rsidRDefault="00F169B5" w:rsidP="00F169B5">
            <w:pPr>
              <w:pStyle w:val="Paragraph-templates12ptleft"/>
              <w:rPr>
                <w:rFonts w:cs="Tahoma"/>
              </w:rPr>
            </w:pPr>
          </w:p>
        </w:tc>
      </w:tr>
      <w:tr w:rsidR="00F169B5" w:rsidRPr="00D71DCF" w14:paraId="3C567BA3" w14:textId="77777777" w:rsidTr="4460D050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auto"/>
          </w:tcPr>
          <w:p w14:paraId="2781E866" w14:textId="21D299A4" w:rsidR="00F169B5" w:rsidRPr="00BF7E16" w:rsidRDefault="009E27C6" w:rsidP="00F169B5">
            <w:r>
              <w:t>P</w:t>
            </w:r>
            <w:r w:rsidR="00F169B5">
              <w:t xml:space="preserve">aperwork for specimens contains all </w:t>
            </w:r>
            <w:r>
              <w:t xml:space="preserve">necessary </w:t>
            </w:r>
            <w:r w:rsidR="00F169B5">
              <w:t>details</w:t>
            </w:r>
            <w:r w:rsidR="00E66090">
              <w:t>.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</w:tcPr>
          <w:p w14:paraId="3DBD649A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14:paraId="25C92FBB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38CCDC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14:paraId="4817E90A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58540BA8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2B5022DE" w14:textId="77777777" w:rsidR="00F169B5" w:rsidRDefault="00F169B5" w:rsidP="00F169B5">
            <w:pPr>
              <w:pStyle w:val="Paragraph-templates12ptleft"/>
              <w:rPr>
                <w:rFonts w:cs="Tahoma"/>
              </w:rPr>
            </w:pPr>
          </w:p>
        </w:tc>
      </w:tr>
      <w:tr w:rsidR="00F169B5" w:rsidRPr="00D71DCF" w14:paraId="5B549C8F" w14:textId="77777777" w:rsidTr="4460D050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990033"/>
          </w:tcPr>
          <w:p w14:paraId="5FB27CC7" w14:textId="7F72D2F3" w:rsidR="00F169B5" w:rsidRPr="00E66090" w:rsidRDefault="00F169B5" w:rsidP="00F169B5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Infection Control for Domiciliary Visits 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990033"/>
          </w:tcPr>
          <w:p w14:paraId="5D69D3C7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990033"/>
          </w:tcPr>
          <w:p w14:paraId="3FEE724D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990033"/>
          </w:tcPr>
          <w:p w14:paraId="39A3DB39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990033"/>
          </w:tcPr>
          <w:p w14:paraId="5E1DFF15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990033"/>
          </w:tcPr>
          <w:p w14:paraId="3FCFBF9E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990033"/>
          </w:tcPr>
          <w:p w14:paraId="1FF6D4F6" w14:textId="77777777" w:rsidR="00F169B5" w:rsidRDefault="00F169B5" w:rsidP="00F169B5">
            <w:pPr>
              <w:pStyle w:val="Paragraph-templates12ptleft"/>
              <w:rPr>
                <w:rFonts w:cs="Tahoma"/>
              </w:rPr>
            </w:pPr>
          </w:p>
        </w:tc>
      </w:tr>
      <w:tr w:rsidR="00F169B5" w:rsidRPr="00D71DCF" w14:paraId="2299E408" w14:textId="77777777" w:rsidTr="00E66090">
        <w:trPr>
          <w:trHeight w:val="794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BE84" w14:textId="080779A6" w:rsidR="00F169B5" w:rsidRDefault="002E529E" w:rsidP="00F169B5">
            <w:r>
              <w:t>S</w:t>
            </w:r>
            <w:r w:rsidR="00F169B5">
              <w:t xml:space="preserve">ingle </w:t>
            </w:r>
            <w:r>
              <w:t xml:space="preserve">use </w:t>
            </w:r>
            <w:r w:rsidR="00F169B5">
              <w:t>items that can be disposed of on site</w:t>
            </w:r>
            <w:r>
              <w:t xml:space="preserve"> are available</w:t>
            </w:r>
            <w:r w:rsidR="00F169B5"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AC23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A0EC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927EC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4653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FC3D4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8883" w14:textId="77777777" w:rsidR="00F169B5" w:rsidRDefault="00F169B5" w:rsidP="00F169B5">
            <w:pPr>
              <w:pStyle w:val="Paragraph-templates12ptleft"/>
              <w:rPr>
                <w:rFonts w:cs="Tahoma"/>
              </w:rPr>
            </w:pPr>
          </w:p>
        </w:tc>
      </w:tr>
      <w:tr w:rsidR="00F169B5" w:rsidRPr="00D71DCF" w14:paraId="354C5262" w14:textId="77777777" w:rsidTr="00E66090">
        <w:trPr>
          <w:trHeight w:val="794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3859" w14:textId="389F132D" w:rsidR="00F169B5" w:rsidRDefault="00C10E68" w:rsidP="00F169B5">
            <w:r>
              <w:t>C</w:t>
            </w:r>
            <w:r w:rsidR="00F169B5">
              <w:t>ontainer marked “used medical equipment”</w:t>
            </w:r>
            <w:r w:rsidR="009A227C">
              <w:t xml:space="preserve"> is available for return of reusable instruments.</w:t>
            </w:r>
          </w:p>
          <w:p w14:paraId="27DF8064" w14:textId="77777777" w:rsidR="00F169B5" w:rsidRDefault="00F169B5" w:rsidP="00F169B5"/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4E60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8EBE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EF01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ED5A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766E" w14:textId="77777777" w:rsidR="00F169B5" w:rsidRPr="00D71DCF" w:rsidRDefault="00F169B5" w:rsidP="00F169B5">
            <w:pPr>
              <w:pStyle w:val="Paragraph-templates12ptleft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208A" w14:textId="77777777" w:rsidR="00F169B5" w:rsidRDefault="00F169B5" w:rsidP="00F169B5">
            <w:pPr>
              <w:pStyle w:val="Paragraph-templates12ptleft"/>
              <w:rPr>
                <w:rFonts w:cs="Tahoma"/>
              </w:rPr>
            </w:pPr>
          </w:p>
        </w:tc>
      </w:tr>
    </w:tbl>
    <w:p w14:paraId="18E5136A" w14:textId="77777777" w:rsidR="00931657" w:rsidRPr="00931657" w:rsidRDefault="00931657" w:rsidP="00931657">
      <w:pPr>
        <w:rPr>
          <w:rFonts w:cs="Arial"/>
          <w:vanish/>
          <w:sz w:val="24"/>
          <w:szCs w:val="20"/>
          <w:lang w:eastAsia="en-US"/>
        </w:rPr>
      </w:pPr>
    </w:p>
    <w:tbl>
      <w:tblPr>
        <w:tblpPr w:leftFromText="180" w:rightFromText="180" w:vertAnchor="text" w:horzAnchor="page" w:tblpX="597" w:tblpY="2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4968"/>
      </w:tblGrid>
      <w:tr w:rsidR="005D0CC4" w14:paraId="61620473" w14:textId="77777777" w:rsidTr="69077B28">
        <w:tc>
          <w:tcPr>
            <w:tcW w:w="4968" w:type="dxa"/>
            <w:shd w:val="clear" w:color="auto" w:fill="E0E0E0"/>
          </w:tcPr>
          <w:p w14:paraId="30007936" w14:textId="7EDA39D0" w:rsidR="005D0CC4" w:rsidRPr="00DF5D70" w:rsidRDefault="005D0CC4" w:rsidP="00BB2D25">
            <w:pPr>
              <w:pStyle w:val="Paragraph-templates12ptleft"/>
              <w:rPr>
                <w:sz w:val="22"/>
                <w:szCs w:val="22"/>
              </w:rPr>
            </w:pPr>
            <w:r w:rsidRPr="69077B28">
              <w:rPr>
                <w:b/>
                <w:bCs/>
                <w:sz w:val="22"/>
                <w:szCs w:val="22"/>
                <w:vertAlign w:val="superscript"/>
              </w:rPr>
              <w:t>PI</w:t>
            </w:r>
            <w:r w:rsidRPr="69077B28">
              <w:rPr>
                <w:sz w:val="22"/>
                <w:szCs w:val="22"/>
              </w:rPr>
              <w:t xml:space="preserve"> – </w:t>
            </w:r>
            <w:r w:rsidR="0043355D">
              <w:rPr>
                <w:sz w:val="22"/>
                <w:szCs w:val="22"/>
              </w:rPr>
              <w:t xml:space="preserve">NHS Scotland - Combined </w:t>
            </w:r>
            <w:r w:rsidR="004B23C1" w:rsidRPr="69077B28">
              <w:rPr>
                <w:sz w:val="22"/>
                <w:szCs w:val="22"/>
              </w:rPr>
              <w:t>P</w:t>
            </w:r>
            <w:r w:rsidRPr="69077B28">
              <w:rPr>
                <w:sz w:val="22"/>
                <w:szCs w:val="22"/>
              </w:rPr>
              <w:t xml:space="preserve">ractice </w:t>
            </w:r>
            <w:r w:rsidR="3F58D98B" w:rsidRPr="69077B28">
              <w:rPr>
                <w:sz w:val="22"/>
                <w:szCs w:val="22"/>
              </w:rPr>
              <w:t>I</w:t>
            </w:r>
            <w:r w:rsidRPr="69077B28">
              <w:rPr>
                <w:sz w:val="22"/>
                <w:szCs w:val="22"/>
              </w:rPr>
              <w:t>nspection item</w:t>
            </w:r>
          </w:p>
        </w:tc>
      </w:tr>
    </w:tbl>
    <w:p w14:paraId="7673E5AE" w14:textId="77777777" w:rsidR="005D0CC4" w:rsidRDefault="005D0CC4">
      <w:pPr>
        <w:pStyle w:val="Paragraph"/>
      </w:pPr>
    </w:p>
    <w:sectPr w:rsidR="005D0CC4" w:rsidSect="00BA1BA0">
      <w:headerReference w:type="default" r:id="rId11"/>
      <w:footerReference w:type="default" r:id="rId12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6E025" w14:textId="77777777" w:rsidR="002A312B" w:rsidRDefault="002A312B">
      <w:r>
        <w:separator/>
      </w:r>
    </w:p>
  </w:endnote>
  <w:endnote w:type="continuationSeparator" w:id="0">
    <w:p w14:paraId="5C1647E5" w14:textId="77777777" w:rsidR="002A312B" w:rsidRDefault="002A312B">
      <w:r>
        <w:continuationSeparator/>
      </w:r>
    </w:p>
  </w:endnote>
  <w:endnote w:type="continuationNotice" w:id="1">
    <w:p w14:paraId="38B15215" w14:textId="77777777" w:rsidR="002A312B" w:rsidRDefault="002A31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35A7" w14:textId="0F61231B" w:rsidR="004D7B82" w:rsidRDefault="004D7B82" w:rsidP="00DF5D70">
    <w:pPr>
      <w:tabs>
        <w:tab w:val="right" w:pos="15300"/>
      </w:tabs>
      <w:spacing w:before="240"/>
      <w:ind w:left="-539"/>
      <w:jc w:val="right"/>
      <w:rPr>
        <w:rFonts w:cs="Tahoma"/>
        <w:sz w:val="16"/>
        <w:szCs w:val="16"/>
      </w:rPr>
    </w:pPr>
    <w:r>
      <w:rPr>
        <w:rFonts w:cs="Tahoma"/>
        <w:sz w:val="16"/>
        <w:szCs w:val="16"/>
      </w:rPr>
      <w:t>SDCEP Practice Support Manual template (May 20</w:t>
    </w:r>
    <w:r w:rsidR="00A52EB4">
      <w:rPr>
        <w:rFonts w:cs="Tahoma"/>
        <w:sz w:val="16"/>
        <w:szCs w:val="16"/>
      </w:rPr>
      <w:t>21</w:t>
    </w:r>
    <w:r>
      <w:rPr>
        <w:rFonts w:cs="Tahoma"/>
        <w:sz w:val="16"/>
        <w:szCs w:val="16"/>
      </w:rPr>
      <w:t>)</w:t>
    </w:r>
  </w:p>
  <w:p w14:paraId="23C623F6" w14:textId="77777777" w:rsidR="004D7B82" w:rsidRDefault="004D7B82">
    <w:pPr>
      <w:pStyle w:val="Footer"/>
      <w:tabs>
        <w:tab w:val="clear" w:pos="8306"/>
        <w:tab w:val="right" w:pos="15398"/>
      </w:tabs>
      <w:ind w:left="-540"/>
      <w:jc w:val="center"/>
      <w:rPr>
        <w:rFonts w:cs="Tahoma"/>
        <w:sz w:val="16"/>
      </w:rPr>
    </w:pPr>
    <w:r w:rsidRPr="0049558C">
      <w:rPr>
        <w:rFonts w:cs="Tahoma"/>
        <w:sz w:val="16"/>
      </w:rPr>
      <w:t xml:space="preserve">Page </w:t>
    </w:r>
    <w:r w:rsidRPr="0049558C">
      <w:rPr>
        <w:rFonts w:cs="Tahoma"/>
        <w:sz w:val="16"/>
      </w:rPr>
      <w:fldChar w:fldCharType="begin"/>
    </w:r>
    <w:r w:rsidRPr="0049558C">
      <w:rPr>
        <w:rFonts w:cs="Tahoma"/>
        <w:sz w:val="16"/>
      </w:rPr>
      <w:instrText xml:space="preserve"> PAGE </w:instrText>
    </w:r>
    <w:r w:rsidRPr="0049558C">
      <w:rPr>
        <w:rFonts w:cs="Tahoma"/>
        <w:sz w:val="16"/>
      </w:rPr>
      <w:fldChar w:fldCharType="separate"/>
    </w:r>
    <w:r>
      <w:rPr>
        <w:rFonts w:cs="Tahoma"/>
        <w:noProof/>
        <w:sz w:val="16"/>
      </w:rPr>
      <w:t>2</w:t>
    </w:r>
    <w:r w:rsidRPr="0049558C">
      <w:rPr>
        <w:rFonts w:cs="Tahoma"/>
        <w:sz w:val="16"/>
      </w:rPr>
      <w:fldChar w:fldCharType="end"/>
    </w:r>
    <w:r w:rsidRPr="0049558C">
      <w:rPr>
        <w:rFonts w:cs="Tahoma"/>
        <w:sz w:val="16"/>
      </w:rPr>
      <w:t xml:space="preserve"> of </w:t>
    </w:r>
    <w:r w:rsidRPr="0049558C">
      <w:rPr>
        <w:rFonts w:cs="Tahoma"/>
        <w:sz w:val="16"/>
      </w:rPr>
      <w:fldChar w:fldCharType="begin"/>
    </w:r>
    <w:r w:rsidRPr="0049558C">
      <w:rPr>
        <w:rFonts w:cs="Tahoma"/>
        <w:sz w:val="16"/>
      </w:rPr>
      <w:instrText xml:space="preserve"> NUMPAGES </w:instrText>
    </w:r>
    <w:r w:rsidRPr="0049558C">
      <w:rPr>
        <w:rFonts w:cs="Tahoma"/>
        <w:sz w:val="16"/>
      </w:rPr>
      <w:fldChar w:fldCharType="separate"/>
    </w:r>
    <w:r>
      <w:rPr>
        <w:rFonts w:cs="Tahoma"/>
        <w:noProof/>
        <w:sz w:val="16"/>
      </w:rPr>
      <w:t>9</w:t>
    </w:r>
    <w:r w:rsidRPr="0049558C">
      <w:rPr>
        <w:rFonts w:cs="Tahom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6083F" w14:textId="77777777" w:rsidR="002A312B" w:rsidRDefault="002A312B">
      <w:r>
        <w:separator/>
      </w:r>
    </w:p>
  </w:footnote>
  <w:footnote w:type="continuationSeparator" w:id="0">
    <w:p w14:paraId="38048FAE" w14:textId="77777777" w:rsidR="002A312B" w:rsidRDefault="002A312B">
      <w:r>
        <w:continuationSeparator/>
      </w:r>
    </w:p>
  </w:footnote>
  <w:footnote w:type="continuationNotice" w:id="1">
    <w:p w14:paraId="46AB255F" w14:textId="77777777" w:rsidR="002A312B" w:rsidRDefault="002A31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38FEF" w14:textId="5D5BB865" w:rsidR="004D7B82" w:rsidRDefault="004D7B82">
    <w:pPr>
      <w:pStyle w:val="Header"/>
      <w:rPr>
        <w:i/>
        <w:color w:val="0000FF"/>
        <w:sz w:val="16"/>
        <w:szCs w:val="16"/>
        <w:u w:val="single"/>
      </w:rPr>
    </w:pPr>
    <w:r>
      <w:rPr>
        <w:i/>
        <w:color w:val="0000FF"/>
        <w:sz w:val="16"/>
        <w:szCs w:val="16"/>
      </w:rPr>
      <w:t xml:space="preserve">[Name of Dental </w:t>
    </w:r>
    <w:r w:rsidR="0049329D">
      <w:rPr>
        <w:i/>
        <w:color w:val="0000FF"/>
        <w:sz w:val="16"/>
        <w:szCs w:val="16"/>
      </w:rPr>
      <w:t xml:space="preserve">Practice]  </w:t>
    </w:r>
    <w:r>
      <w:rPr>
        <w:i/>
        <w:color w:val="0000FF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</w:t>
    </w:r>
  </w:p>
  <w:p w14:paraId="40AE5915" w14:textId="77777777" w:rsidR="004D7B82" w:rsidRPr="00DF5D70" w:rsidRDefault="004D7B82" w:rsidP="00DF5D70">
    <w:pPr>
      <w:pStyle w:val="Header"/>
      <w:jc w:val="center"/>
      <w:rPr>
        <w:i/>
        <w:color w:val="0000FF"/>
        <w:sz w:val="16"/>
        <w:szCs w:val="16"/>
      </w:rPr>
    </w:pPr>
    <w:r>
      <w:rPr>
        <w:sz w:val="16"/>
        <w:szCs w:val="16"/>
      </w:rPr>
      <w:t xml:space="preserve">Health and Safety-Infection Control Checklist </w:t>
    </w:r>
    <w:r>
      <w:rPr>
        <w:i/>
        <w:color w:val="0000FF"/>
        <w:sz w:val="16"/>
        <w:szCs w:val="16"/>
      </w:rPr>
      <w:t>[Date]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D3"/>
    <w:multiLevelType w:val="hybridMultilevel"/>
    <w:tmpl w:val="A7DE864C"/>
    <w:lvl w:ilvl="0" w:tplc="25F0C23C">
      <w:start w:val="1"/>
      <w:numFmt w:val="bullet"/>
      <w:lvlText w:val=""/>
      <w:lvlJc w:val="left"/>
      <w:pPr>
        <w:tabs>
          <w:tab w:val="num" w:pos="709"/>
        </w:tabs>
        <w:ind w:left="709" w:hanging="42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B2E06"/>
    <w:multiLevelType w:val="hybridMultilevel"/>
    <w:tmpl w:val="9DE60B02"/>
    <w:lvl w:ilvl="0" w:tplc="1D84C2E6">
      <w:start w:val="1"/>
      <w:numFmt w:val="bullet"/>
      <w:pStyle w:val="Actionbullet-templates12p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0033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D7226"/>
    <w:multiLevelType w:val="hybridMultilevel"/>
    <w:tmpl w:val="B2A4AE52"/>
    <w:lvl w:ilvl="0" w:tplc="04090001">
      <w:start w:val="1"/>
      <w:numFmt w:val="bullet"/>
      <w:lvlText w:val=""/>
      <w:lvlJc w:val="left"/>
      <w:pPr>
        <w:tabs>
          <w:tab w:val="num" w:pos="802"/>
        </w:tabs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2"/>
        </w:tabs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2"/>
        </w:tabs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2"/>
        </w:tabs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2"/>
        </w:tabs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2"/>
        </w:tabs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2"/>
        </w:tabs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2"/>
        </w:tabs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2"/>
        </w:tabs>
        <w:ind w:left="6562" w:hanging="360"/>
      </w:pPr>
      <w:rPr>
        <w:rFonts w:ascii="Wingdings" w:hAnsi="Wingdings" w:hint="default"/>
      </w:rPr>
    </w:lvl>
  </w:abstractNum>
  <w:abstractNum w:abstractNumId="3" w15:restartNumberingAfterBreak="0">
    <w:nsid w:val="338108FF"/>
    <w:multiLevelType w:val="hybridMultilevel"/>
    <w:tmpl w:val="B69878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02477"/>
    <w:multiLevelType w:val="hybridMultilevel"/>
    <w:tmpl w:val="9762F2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1EDC"/>
    <w:multiLevelType w:val="hybridMultilevel"/>
    <w:tmpl w:val="3F60C992"/>
    <w:lvl w:ilvl="0" w:tplc="256C17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4287A"/>
    <w:multiLevelType w:val="hybridMultilevel"/>
    <w:tmpl w:val="126C2350"/>
    <w:lvl w:ilvl="0" w:tplc="ED9896B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60823"/>
    <w:multiLevelType w:val="hybridMultilevel"/>
    <w:tmpl w:val="B210B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D5F21"/>
    <w:multiLevelType w:val="hybridMultilevel"/>
    <w:tmpl w:val="C4489D76"/>
    <w:lvl w:ilvl="0" w:tplc="85EC30A6">
      <w:start w:val="1"/>
      <w:numFmt w:val="bullet"/>
      <w:pStyle w:val="Informationbullet-templates12pt"/>
      <w:lvlText w:val=""/>
      <w:lvlJc w:val="left"/>
      <w:pPr>
        <w:tabs>
          <w:tab w:val="num" w:pos="567"/>
        </w:tabs>
        <w:ind w:left="567" w:hanging="142"/>
      </w:pPr>
      <w:rPr>
        <w:rFonts w:ascii="Symbol" w:hAnsi="Symbol" w:hint="default"/>
        <w:color w:val="990033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65"/>
        </w:tabs>
        <w:ind w:left="1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</w:abstractNum>
  <w:abstractNum w:abstractNumId="9" w15:restartNumberingAfterBreak="0">
    <w:nsid w:val="6BAA156A"/>
    <w:multiLevelType w:val="hybridMultilevel"/>
    <w:tmpl w:val="62E8B312"/>
    <w:lvl w:ilvl="0" w:tplc="7A36C46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E4BAA"/>
    <w:multiLevelType w:val="hybridMultilevel"/>
    <w:tmpl w:val="1B9EBB7E"/>
    <w:lvl w:ilvl="0" w:tplc="F51A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7457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2FED9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F645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967F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3A3B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681C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74266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9BEB1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3656280">
    <w:abstractNumId w:val="8"/>
  </w:num>
  <w:num w:numId="2" w16cid:durableId="1525627233">
    <w:abstractNumId w:val="0"/>
  </w:num>
  <w:num w:numId="3" w16cid:durableId="1688293285">
    <w:abstractNumId w:val="9"/>
  </w:num>
  <w:num w:numId="4" w16cid:durableId="201523461">
    <w:abstractNumId w:val="8"/>
  </w:num>
  <w:num w:numId="5" w16cid:durableId="875459658">
    <w:abstractNumId w:val="1"/>
  </w:num>
  <w:num w:numId="6" w16cid:durableId="1099302024">
    <w:abstractNumId w:val="8"/>
  </w:num>
  <w:num w:numId="7" w16cid:durableId="269245476">
    <w:abstractNumId w:val="5"/>
  </w:num>
  <w:num w:numId="8" w16cid:durableId="1780638753">
    <w:abstractNumId w:val="4"/>
  </w:num>
  <w:num w:numId="9" w16cid:durableId="1069959276">
    <w:abstractNumId w:val="3"/>
  </w:num>
  <w:num w:numId="10" w16cid:durableId="187376204">
    <w:abstractNumId w:val="2"/>
  </w:num>
  <w:num w:numId="11" w16cid:durableId="1430273322">
    <w:abstractNumId w:val="10"/>
  </w:num>
  <w:num w:numId="12" w16cid:durableId="984815265">
    <w:abstractNumId w:val="7"/>
  </w:num>
  <w:num w:numId="13" w16cid:durableId="11334025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2A3E"/>
    <w:rsid w:val="00004633"/>
    <w:rsid w:val="000113AC"/>
    <w:rsid w:val="00016925"/>
    <w:rsid w:val="00024CCC"/>
    <w:rsid w:val="000275B6"/>
    <w:rsid w:val="00040734"/>
    <w:rsid w:val="00040B17"/>
    <w:rsid w:val="000411B6"/>
    <w:rsid w:val="000615A2"/>
    <w:rsid w:val="00062202"/>
    <w:rsid w:val="00070F76"/>
    <w:rsid w:val="00073AB1"/>
    <w:rsid w:val="00073B91"/>
    <w:rsid w:val="000742D7"/>
    <w:rsid w:val="00074ADE"/>
    <w:rsid w:val="000906A1"/>
    <w:rsid w:val="000911E9"/>
    <w:rsid w:val="000923F9"/>
    <w:rsid w:val="000A4707"/>
    <w:rsid w:val="000A65F1"/>
    <w:rsid w:val="000B4CA5"/>
    <w:rsid w:val="000C2DBD"/>
    <w:rsid w:val="000D4EE4"/>
    <w:rsid w:val="000E6624"/>
    <w:rsid w:val="00101BCE"/>
    <w:rsid w:val="001147ED"/>
    <w:rsid w:val="00124F31"/>
    <w:rsid w:val="00130B10"/>
    <w:rsid w:val="00131236"/>
    <w:rsid w:val="0014015B"/>
    <w:rsid w:val="00143EE6"/>
    <w:rsid w:val="0015033A"/>
    <w:rsid w:val="00150A34"/>
    <w:rsid w:val="0015363E"/>
    <w:rsid w:val="00154E47"/>
    <w:rsid w:val="00155394"/>
    <w:rsid w:val="00170784"/>
    <w:rsid w:val="001809F7"/>
    <w:rsid w:val="001821EB"/>
    <w:rsid w:val="00184280"/>
    <w:rsid w:val="00191D61"/>
    <w:rsid w:val="00194F49"/>
    <w:rsid w:val="00196A83"/>
    <w:rsid w:val="001A6539"/>
    <w:rsid w:val="001C29BD"/>
    <w:rsid w:val="001D15EF"/>
    <w:rsid w:val="001E2022"/>
    <w:rsid w:val="001E502C"/>
    <w:rsid w:val="001F0B2C"/>
    <w:rsid w:val="001F7D97"/>
    <w:rsid w:val="00202C62"/>
    <w:rsid w:val="0021317C"/>
    <w:rsid w:val="0022588D"/>
    <w:rsid w:val="002321B6"/>
    <w:rsid w:val="00240DA9"/>
    <w:rsid w:val="002430A4"/>
    <w:rsid w:val="002479E1"/>
    <w:rsid w:val="00247F59"/>
    <w:rsid w:val="002534DC"/>
    <w:rsid w:val="00261776"/>
    <w:rsid w:val="002671B0"/>
    <w:rsid w:val="002678ED"/>
    <w:rsid w:val="00286C73"/>
    <w:rsid w:val="002913F4"/>
    <w:rsid w:val="002977AD"/>
    <w:rsid w:val="002A312B"/>
    <w:rsid w:val="002B36D5"/>
    <w:rsid w:val="002B4F30"/>
    <w:rsid w:val="002C663E"/>
    <w:rsid w:val="002C76F7"/>
    <w:rsid w:val="002D10CC"/>
    <w:rsid w:val="002E529E"/>
    <w:rsid w:val="002F3A03"/>
    <w:rsid w:val="002F5415"/>
    <w:rsid w:val="003054F7"/>
    <w:rsid w:val="00306100"/>
    <w:rsid w:val="00306A73"/>
    <w:rsid w:val="00307B23"/>
    <w:rsid w:val="00310F1E"/>
    <w:rsid w:val="00321E31"/>
    <w:rsid w:val="0032613A"/>
    <w:rsid w:val="003276D7"/>
    <w:rsid w:val="00360D07"/>
    <w:rsid w:val="00363F9F"/>
    <w:rsid w:val="00371FFD"/>
    <w:rsid w:val="00375313"/>
    <w:rsid w:val="00377F67"/>
    <w:rsid w:val="00382E1D"/>
    <w:rsid w:val="003944D1"/>
    <w:rsid w:val="003A4827"/>
    <w:rsid w:val="003A559A"/>
    <w:rsid w:val="003A7CA5"/>
    <w:rsid w:val="003B69BB"/>
    <w:rsid w:val="003B7082"/>
    <w:rsid w:val="003C3216"/>
    <w:rsid w:val="003C733E"/>
    <w:rsid w:val="003C7656"/>
    <w:rsid w:val="003E07EE"/>
    <w:rsid w:val="003F06F3"/>
    <w:rsid w:val="003F0C0F"/>
    <w:rsid w:val="003F4EEC"/>
    <w:rsid w:val="003F703C"/>
    <w:rsid w:val="004043D5"/>
    <w:rsid w:val="00405EB9"/>
    <w:rsid w:val="0041170D"/>
    <w:rsid w:val="004144A9"/>
    <w:rsid w:val="004226BF"/>
    <w:rsid w:val="004235FA"/>
    <w:rsid w:val="00423E00"/>
    <w:rsid w:val="0043154E"/>
    <w:rsid w:val="0043355D"/>
    <w:rsid w:val="00435633"/>
    <w:rsid w:val="004451DF"/>
    <w:rsid w:val="00445585"/>
    <w:rsid w:val="00446101"/>
    <w:rsid w:val="00446DA7"/>
    <w:rsid w:val="004471EE"/>
    <w:rsid w:val="00454F51"/>
    <w:rsid w:val="00470FAB"/>
    <w:rsid w:val="004931FB"/>
    <w:rsid w:val="0049329D"/>
    <w:rsid w:val="00494DAA"/>
    <w:rsid w:val="0049558C"/>
    <w:rsid w:val="00496211"/>
    <w:rsid w:val="004A476D"/>
    <w:rsid w:val="004B23C1"/>
    <w:rsid w:val="004C2465"/>
    <w:rsid w:val="004C70AF"/>
    <w:rsid w:val="004D02EE"/>
    <w:rsid w:val="004D371D"/>
    <w:rsid w:val="004D7B82"/>
    <w:rsid w:val="004F07C9"/>
    <w:rsid w:val="004F60B0"/>
    <w:rsid w:val="00501B35"/>
    <w:rsid w:val="00510194"/>
    <w:rsid w:val="00523472"/>
    <w:rsid w:val="00532241"/>
    <w:rsid w:val="005333C9"/>
    <w:rsid w:val="00545E79"/>
    <w:rsid w:val="005622CC"/>
    <w:rsid w:val="00565E18"/>
    <w:rsid w:val="00566877"/>
    <w:rsid w:val="00567859"/>
    <w:rsid w:val="00570EFB"/>
    <w:rsid w:val="005754A7"/>
    <w:rsid w:val="00585C89"/>
    <w:rsid w:val="00594410"/>
    <w:rsid w:val="005960F5"/>
    <w:rsid w:val="00596C99"/>
    <w:rsid w:val="005A0637"/>
    <w:rsid w:val="005B271C"/>
    <w:rsid w:val="005B3EB1"/>
    <w:rsid w:val="005B46FA"/>
    <w:rsid w:val="005B705B"/>
    <w:rsid w:val="005C7962"/>
    <w:rsid w:val="005D0CC4"/>
    <w:rsid w:val="005D24A9"/>
    <w:rsid w:val="005F127B"/>
    <w:rsid w:val="005F60E8"/>
    <w:rsid w:val="0061757C"/>
    <w:rsid w:val="00623027"/>
    <w:rsid w:val="006230F5"/>
    <w:rsid w:val="0062772D"/>
    <w:rsid w:val="0063407E"/>
    <w:rsid w:val="00634EB8"/>
    <w:rsid w:val="0063676B"/>
    <w:rsid w:val="00642751"/>
    <w:rsid w:val="00643084"/>
    <w:rsid w:val="00650B59"/>
    <w:rsid w:val="00651CF0"/>
    <w:rsid w:val="0065466C"/>
    <w:rsid w:val="00666832"/>
    <w:rsid w:val="00673DA3"/>
    <w:rsid w:val="006976B2"/>
    <w:rsid w:val="006A285F"/>
    <w:rsid w:val="006B2403"/>
    <w:rsid w:val="006B2480"/>
    <w:rsid w:val="006B6B48"/>
    <w:rsid w:val="006B720D"/>
    <w:rsid w:val="006B7991"/>
    <w:rsid w:val="006C2166"/>
    <w:rsid w:val="006C5E0D"/>
    <w:rsid w:val="006C7350"/>
    <w:rsid w:val="006D22CE"/>
    <w:rsid w:val="006D7683"/>
    <w:rsid w:val="006E1470"/>
    <w:rsid w:val="006E4D82"/>
    <w:rsid w:val="006E5281"/>
    <w:rsid w:val="006E62B3"/>
    <w:rsid w:val="006F6257"/>
    <w:rsid w:val="006F7532"/>
    <w:rsid w:val="007414D5"/>
    <w:rsid w:val="00743702"/>
    <w:rsid w:val="0075252F"/>
    <w:rsid w:val="0075666C"/>
    <w:rsid w:val="0077233D"/>
    <w:rsid w:val="00776EF5"/>
    <w:rsid w:val="00784116"/>
    <w:rsid w:val="007904DD"/>
    <w:rsid w:val="007909A9"/>
    <w:rsid w:val="007911DF"/>
    <w:rsid w:val="007A34C8"/>
    <w:rsid w:val="007D22E2"/>
    <w:rsid w:val="007E03A0"/>
    <w:rsid w:val="008223D0"/>
    <w:rsid w:val="008234F9"/>
    <w:rsid w:val="008245EF"/>
    <w:rsid w:val="00825F1A"/>
    <w:rsid w:val="008276BB"/>
    <w:rsid w:val="0083018D"/>
    <w:rsid w:val="00831629"/>
    <w:rsid w:val="00845A61"/>
    <w:rsid w:val="00870E5A"/>
    <w:rsid w:val="00876245"/>
    <w:rsid w:val="00881F56"/>
    <w:rsid w:val="00883D59"/>
    <w:rsid w:val="00891699"/>
    <w:rsid w:val="008A2398"/>
    <w:rsid w:val="008A288F"/>
    <w:rsid w:val="008A47CA"/>
    <w:rsid w:val="008A6BEB"/>
    <w:rsid w:val="008B1444"/>
    <w:rsid w:val="008C03B2"/>
    <w:rsid w:val="008C22DA"/>
    <w:rsid w:val="008C2DF1"/>
    <w:rsid w:val="008C57FC"/>
    <w:rsid w:val="008C59E5"/>
    <w:rsid w:val="008D0351"/>
    <w:rsid w:val="008D055A"/>
    <w:rsid w:val="008E2D59"/>
    <w:rsid w:val="008E679E"/>
    <w:rsid w:val="008F429B"/>
    <w:rsid w:val="008F66D5"/>
    <w:rsid w:val="008F7308"/>
    <w:rsid w:val="00901D42"/>
    <w:rsid w:val="00905837"/>
    <w:rsid w:val="00910D83"/>
    <w:rsid w:val="00914F6B"/>
    <w:rsid w:val="0092727E"/>
    <w:rsid w:val="00931657"/>
    <w:rsid w:val="00934B5F"/>
    <w:rsid w:val="0093580D"/>
    <w:rsid w:val="00937EB0"/>
    <w:rsid w:val="00943271"/>
    <w:rsid w:val="00943320"/>
    <w:rsid w:val="009478D5"/>
    <w:rsid w:val="00955AA4"/>
    <w:rsid w:val="0097017E"/>
    <w:rsid w:val="00977F65"/>
    <w:rsid w:val="00986F15"/>
    <w:rsid w:val="0099161A"/>
    <w:rsid w:val="00995482"/>
    <w:rsid w:val="009A2153"/>
    <w:rsid w:val="009A227C"/>
    <w:rsid w:val="009A647C"/>
    <w:rsid w:val="009B3D2A"/>
    <w:rsid w:val="009B75E4"/>
    <w:rsid w:val="009D6C8D"/>
    <w:rsid w:val="009E27C6"/>
    <w:rsid w:val="009F678E"/>
    <w:rsid w:val="00A01637"/>
    <w:rsid w:val="00A032C5"/>
    <w:rsid w:val="00A12FB5"/>
    <w:rsid w:val="00A13824"/>
    <w:rsid w:val="00A157E7"/>
    <w:rsid w:val="00A1643F"/>
    <w:rsid w:val="00A21383"/>
    <w:rsid w:val="00A258CE"/>
    <w:rsid w:val="00A26E00"/>
    <w:rsid w:val="00A33989"/>
    <w:rsid w:val="00A5188D"/>
    <w:rsid w:val="00A51B7E"/>
    <w:rsid w:val="00A52EB4"/>
    <w:rsid w:val="00A56206"/>
    <w:rsid w:val="00A60F3F"/>
    <w:rsid w:val="00A63427"/>
    <w:rsid w:val="00A643D5"/>
    <w:rsid w:val="00A707E1"/>
    <w:rsid w:val="00A72D18"/>
    <w:rsid w:val="00A7632C"/>
    <w:rsid w:val="00A775E8"/>
    <w:rsid w:val="00A85687"/>
    <w:rsid w:val="00A86DAB"/>
    <w:rsid w:val="00AA6477"/>
    <w:rsid w:val="00AB517E"/>
    <w:rsid w:val="00AC0EBB"/>
    <w:rsid w:val="00AC5083"/>
    <w:rsid w:val="00AD4C64"/>
    <w:rsid w:val="00AD7342"/>
    <w:rsid w:val="00AE04DE"/>
    <w:rsid w:val="00AE6CFE"/>
    <w:rsid w:val="00AF22AA"/>
    <w:rsid w:val="00B0728D"/>
    <w:rsid w:val="00B17877"/>
    <w:rsid w:val="00B23998"/>
    <w:rsid w:val="00B333FF"/>
    <w:rsid w:val="00B42FC3"/>
    <w:rsid w:val="00B50E2A"/>
    <w:rsid w:val="00B54E86"/>
    <w:rsid w:val="00B613DB"/>
    <w:rsid w:val="00B66A64"/>
    <w:rsid w:val="00B723A2"/>
    <w:rsid w:val="00B72AC2"/>
    <w:rsid w:val="00B752AF"/>
    <w:rsid w:val="00B7681D"/>
    <w:rsid w:val="00B774F0"/>
    <w:rsid w:val="00B844A5"/>
    <w:rsid w:val="00B96234"/>
    <w:rsid w:val="00BA06DC"/>
    <w:rsid w:val="00BA183E"/>
    <w:rsid w:val="00BA1BA0"/>
    <w:rsid w:val="00BA244E"/>
    <w:rsid w:val="00BA5974"/>
    <w:rsid w:val="00BB2D25"/>
    <w:rsid w:val="00BB3D39"/>
    <w:rsid w:val="00BC0059"/>
    <w:rsid w:val="00BC2296"/>
    <w:rsid w:val="00BD17B0"/>
    <w:rsid w:val="00BE1CA8"/>
    <w:rsid w:val="00BF2635"/>
    <w:rsid w:val="00BF29AE"/>
    <w:rsid w:val="00BF53FE"/>
    <w:rsid w:val="00BF7BEA"/>
    <w:rsid w:val="00BF7E16"/>
    <w:rsid w:val="00C00A8E"/>
    <w:rsid w:val="00C03C4B"/>
    <w:rsid w:val="00C063D4"/>
    <w:rsid w:val="00C0792F"/>
    <w:rsid w:val="00C10E68"/>
    <w:rsid w:val="00C24821"/>
    <w:rsid w:val="00C2686C"/>
    <w:rsid w:val="00C45D7B"/>
    <w:rsid w:val="00C67EA7"/>
    <w:rsid w:val="00C72357"/>
    <w:rsid w:val="00C80C55"/>
    <w:rsid w:val="00C93BC3"/>
    <w:rsid w:val="00CC1325"/>
    <w:rsid w:val="00CC5721"/>
    <w:rsid w:val="00CC7C13"/>
    <w:rsid w:val="00CE03AB"/>
    <w:rsid w:val="00CE4BC5"/>
    <w:rsid w:val="00CE7502"/>
    <w:rsid w:val="00CF7E34"/>
    <w:rsid w:val="00D019B0"/>
    <w:rsid w:val="00D07DB9"/>
    <w:rsid w:val="00D11932"/>
    <w:rsid w:val="00D21E3D"/>
    <w:rsid w:val="00D2239C"/>
    <w:rsid w:val="00D349EE"/>
    <w:rsid w:val="00D43EF6"/>
    <w:rsid w:val="00D50841"/>
    <w:rsid w:val="00D6301B"/>
    <w:rsid w:val="00D66921"/>
    <w:rsid w:val="00D71542"/>
    <w:rsid w:val="00D71DCF"/>
    <w:rsid w:val="00D87B98"/>
    <w:rsid w:val="00D90ED5"/>
    <w:rsid w:val="00D96CCC"/>
    <w:rsid w:val="00DA2AE6"/>
    <w:rsid w:val="00DA6286"/>
    <w:rsid w:val="00DB22C6"/>
    <w:rsid w:val="00DB2548"/>
    <w:rsid w:val="00DB3C74"/>
    <w:rsid w:val="00DB46BF"/>
    <w:rsid w:val="00DC17E7"/>
    <w:rsid w:val="00DD0458"/>
    <w:rsid w:val="00DD37E8"/>
    <w:rsid w:val="00DE497F"/>
    <w:rsid w:val="00DF5D70"/>
    <w:rsid w:val="00DF723C"/>
    <w:rsid w:val="00E26BA8"/>
    <w:rsid w:val="00E27328"/>
    <w:rsid w:val="00E4075F"/>
    <w:rsid w:val="00E558FF"/>
    <w:rsid w:val="00E568CD"/>
    <w:rsid w:val="00E60EE1"/>
    <w:rsid w:val="00E66090"/>
    <w:rsid w:val="00E6699A"/>
    <w:rsid w:val="00E67119"/>
    <w:rsid w:val="00E81068"/>
    <w:rsid w:val="00E82A3E"/>
    <w:rsid w:val="00E904B6"/>
    <w:rsid w:val="00EA0A0A"/>
    <w:rsid w:val="00EA0C18"/>
    <w:rsid w:val="00EA215D"/>
    <w:rsid w:val="00EB14CF"/>
    <w:rsid w:val="00EB2FF7"/>
    <w:rsid w:val="00EB491A"/>
    <w:rsid w:val="00EB5FB1"/>
    <w:rsid w:val="00EC1500"/>
    <w:rsid w:val="00EC2539"/>
    <w:rsid w:val="00ED0015"/>
    <w:rsid w:val="00ED47E1"/>
    <w:rsid w:val="00EE143D"/>
    <w:rsid w:val="00EF5A90"/>
    <w:rsid w:val="00F00625"/>
    <w:rsid w:val="00F13294"/>
    <w:rsid w:val="00F169B5"/>
    <w:rsid w:val="00F203AD"/>
    <w:rsid w:val="00F22C24"/>
    <w:rsid w:val="00F5013A"/>
    <w:rsid w:val="00F5116D"/>
    <w:rsid w:val="00F54D10"/>
    <w:rsid w:val="00F559A8"/>
    <w:rsid w:val="00F56516"/>
    <w:rsid w:val="00F62B1A"/>
    <w:rsid w:val="00F661E9"/>
    <w:rsid w:val="00F662E4"/>
    <w:rsid w:val="00F72CAE"/>
    <w:rsid w:val="00F75389"/>
    <w:rsid w:val="00F81C38"/>
    <w:rsid w:val="00F820F1"/>
    <w:rsid w:val="00F83AB4"/>
    <w:rsid w:val="00F85EA4"/>
    <w:rsid w:val="00F90E7E"/>
    <w:rsid w:val="00F92CEE"/>
    <w:rsid w:val="00FA32DA"/>
    <w:rsid w:val="00FD23EF"/>
    <w:rsid w:val="00FF226C"/>
    <w:rsid w:val="00FF3D5C"/>
    <w:rsid w:val="0CBD4D5B"/>
    <w:rsid w:val="101CF044"/>
    <w:rsid w:val="18443DBB"/>
    <w:rsid w:val="1C00A23E"/>
    <w:rsid w:val="23033B94"/>
    <w:rsid w:val="23AF191B"/>
    <w:rsid w:val="24FF2416"/>
    <w:rsid w:val="2D41A24D"/>
    <w:rsid w:val="2ED3CD4D"/>
    <w:rsid w:val="3C3CFAB5"/>
    <w:rsid w:val="3F58D98B"/>
    <w:rsid w:val="402B600C"/>
    <w:rsid w:val="40B5EDF8"/>
    <w:rsid w:val="4460D050"/>
    <w:rsid w:val="4A90A949"/>
    <w:rsid w:val="4B8C8AE3"/>
    <w:rsid w:val="4C819701"/>
    <w:rsid w:val="50E09632"/>
    <w:rsid w:val="55118AF3"/>
    <w:rsid w:val="5B37A97B"/>
    <w:rsid w:val="5C6F37E2"/>
    <w:rsid w:val="6093F593"/>
    <w:rsid w:val="64F5D52D"/>
    <w:rsid w:val="68285A44"/>
    <w:rsid w:val="688A42CE"/>
    <w:rsid w:val="69077B28"/>
    <w:rsid w:val="6D49DE57"/>
    <w:rsid w:val="7A941672"/>
    <w:rsid w:val="7E945DAB"/>
    <w:rsid w:val="7FD5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38FE7F"/>
  <w15:docId w15:val="{1D7ED6B5-A62D-435A-86AD-8C232786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D70"/>
    <w:rPr>
      <w:rFonts w:ascii="Tahoma" w:hAnsi="Tahoma"/>
      <w:sz w:val="22"/>
      <w:szCs w:val="24"/>
    </w:rPr>
  </w:style>
  <w:style w:type="paragraph" w:styleId="Heading1">
    <w:name w:val="heading 1"/>
    <w:aliases w:val="Heading 1 - templates White"/>
    <w:basedOn w:val="Normal"/>
    <w:next w:val="Normal"/>
    <w:qFormat/>
    <w:rsid w:val="00DF5D70"/>
    <w:pPr>
      <w:keepNext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  <w:lang w:eastAsia="en-US"/>
    </w:rPr>
  </w:style>
  <w:style w:type="paragraph" w:styleId="Heading2">
    <w:name w:val="heading 2"/>
    <w:aliases w:val="Heading 2 - templates Red"/>
    <w:basedOn w:val="Normal"/>
    <w:next w:val="Normal"/>
    <w:qFormat/>
    <w:rsid w:val="00130B10"/>
    <w:pPr>
      <w:keepNext/>
      <w:spacing w:before="240" w:after="240"/>
      <w:outlineLvl w:val="1"/>
    </w:pPr>
    <w:rPr>
      <w:rFonts w:cs="Arial"/>
      <w:b/>
      <w:bCs/>
      <w:iCs/>
      <w:color w:val="990033"/>
      <w:sz w:val="24"/>
      <w:szCs w:val="28"/>
      <w:lang w:eastAsia="en-US"/>
    </w:rPr>
  </w:style>
  <w:style w:type="paragraph" w:styleId="Heading3">
    <w:name w:val="heading 3"/>
    <w:aliases w:val="Heading 3 - templates Red"/>
    <w:basedOn w:val="Normal"/>
    <w:next w:val="Normal"/>
    <w:qFormat/>
    <w:rsid w:val="00DF5D70"/>
    <w:pPr>
      <w:keepNext/>
      <w:keepLines/>
      <w:spacing w:before="120" w:after="120"/>
      <w:outlineLvl w:val="2"/>
    </w:pPr>
    <w:rPr>
      <w:rFonts w:cs="Tahoma"/>
      <w:b/>
      <w:i/>
      <w:color w:val="990033"/>
      <w:spacing w:val="-4"/>
      <w:kern w:val="28"/>
      <w:szCs w:val="20"/>
      <w:lang w:eastAsia="en-US"/>
    </w:rPr>
  </w:style>
  <w:style w:type="paragraph" w:styleId="Heading4">
    <w:name w:val="heading 4"/>
    <w:basedOn w:val="Normal"/>
    <w:next w:val="Normal"/>
    <w:qFormat/>
    <w:rsid w:val="00130B10"/>
    <w:pPr>
      <w:keepNext/>
      <w:spacing w:before="240" w:after="60"/>
      <w:outlineLvl w:val="3"/>
    </w:pPr>
    <w:rPr>
      <w:b/>
      <w:bCs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D7683"/>
    <w:pPr>
      <w:spacing w:before="60" w:after="120"/>
      <w:jc w:val="both"/>
    </w:pPr>
    <w:rPr>
      <w:rFonts w:cs="Arial"/>
      <w:sz w:val="20"/>
      <w:szCs w:val="20"/>
      <w:lang w:eastAsia="en-US"/>
    </w:rPr>
  </w:style>
  <w:style w:type="character" w:styleId="PageNumber">
    <w:name w:val="page number"/>
    <w:basedOn w:val="DefaultParagraphFont"/>
    <w:rsid w:val="006D7683"/>
  </w:style>
  <w:style w:type="paragraph" w:styleId="Header">
    <w:name w:val="header"/>
    <w:basedOn w:val="Normal"/>
    <w:rsid w:val="006D76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D7683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6D7683"/>
    <w:rPr>
      <w:sz w:val="16"/>
      <w:szCs w:val="16"/>
    </w:rPr>
  </w:style>
  <w:style w:type="paragraph" w:styleId="CommentText">
    <w:name w:val="annotation text"/>
    <w:basedOn w:val="Normal"/>
    <w:semiHidden/>
    <w:rsid w:val="006D7683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sid w:val="006D7683"/>
    <w:rPr>
      <w:rFonts w:ascii="Times New Roman" w:hAnsi="Times New Roman"/>
      <w:b/>
      <w:bCs/>
      <w:lang w:eastAsia="en-GB"/>
    </w:rPr>
  </w:style>
  <w:style w:type="paragraph" w:styleId="BalloonText">
    <w:name w:val="Balloon Text"/>
    <w:basedOn w:val="Normal"/>
    <w:semiHidden/>
    <w:rsid w:val="006D7683"/>
    <w:rPr>
      <w:rFonts w:cs="Tahoma"/>
      <w:sz w:val="16"/>
      <w:szCs w:val="16"/>
    </w:rPr>
  </w:style>
  <w:style w:type="character" w:styleId="Hyperlink">
    <w:name w:val="Hyperlink"/>
    <w:rsid w:val="006D7683"/>
    <w:rPr>
      <w:color w:val="0000FF"/>
      <w:u w:val="single"/>
    </w:rPr>
  </w:style>
  <w:style w:type="paragraph" w:styleId="DocumentMap">
    <w:name w:val="Document Map"/>
    <w:basedOn w:val="Normal"/>
    <w:semiHidden/>
    <w:rsid w:val="006D7683"/>
    <w:pPr>
      <w:shd w:val="clear" w:color="auto" w:fill="000080"/>
    </w:pPr>
    <w:rPr>
      <w:rFonts w:cs="Tahoma"/>
      <w:sz w:val="20"/>
      <w:szCs w:val="20"/>
    </w:rPr>
  </w:style>
  <w:style w:type="paragraph" w:customStyle="1" w:styleId="Informationbullet-templates12pt">
    <w:name w:val="Information bullet - templates 12pt"/>
    <w:basedOn w:val="Normal"/>
    <w:rsid w:val="00845A61"/>
    <w:pPr>
      <w:numPr>
        <w:numId w:val="6"/>
      </w:numPr>
      <w:spacing w:before="60" w:after="60"/>
      <w:ind w:right="301"/>
    </w:pPr>
    <w:rPr>
      <w:rFonts w:cs="Arial"/>
      <w:szCs w:val="20"/>
      <w:lang w:eastAsia="en-US"/>
    </w:rPr>
  </w:style>
  <w:style w:type="paragraph" w:customStyle="1" w:styleId="Informationheading-templates12pt">
    <w:name w:val="Information heading - templates 12pt"/>
    <w:basedOn w:val="Normal"/>
    <w:rsid w:val="00845A61"/>
    <w:pPr>
      <w:spacing w:before="240" w:after="120"/>
      <w:ind w:left="425"/>
    </w:pPr>
    <w:rPr>
      <w:b/>
      <w:bCs/>
      <w:szCs w:val="20"/>
      <w:lang w:eastAsia="en-US"/>
    </w:rPr>
  </w:style>
  <w:style w:type="paragraph" w:customStyle="1" w:styleId="Paragraph-templates12ptleft">
    <w:name w:val="Paragraph - templates 12pt left"/>
    <w:basedOn w:val="Paragraph"/>
    <w:rsid w:val="00845A61"/>
    <w:pPr>
      <w:jc w:val="left"/>
    </w:pPr>
    <w:rPr>
      <w:sz w:val="24"/>
    </w:rPr>
  </w:style>
  <w:style w:type="paragraph" w:customStyle="1" w:styleId="Paragraph-templates12ptWhite">
    <w:name w:val="Paragraph - templates 12pt White"/>
    <w:basedOn w:val="Paragraph"/>
    <w:rsid w:val="00845A61"/>
    <w:pPr>
      <w:jc w:val="left"/>
    </w:pPr>
    <w:rPr>
      <w:b/>
      <w:bCs/>
      <w:color w:val="FFFFFF"/>
      <w:sz w:val="24"/>
    </w:rPr>
  </w:style>
  <w:style w:type="paragraph" w:customStyle="1" w:styleId="Paragraph-templates12pt">
    <w:name w:val="Paragraph - templates 12pt"/>
    <w:aliases w:val="-0.95"/>
    <w:basedOn w:val="Normal"/>
    <w:rsid w:val="00845A61"/>
    <w:pPr>
      <w:spacing w:before="60" w:after="120"/>
      <w:ind w:left="-539"/>
      <w:jc w:val="both"/>
    </w:pPr>
    <w:rPr>
      <w:rFonts w:cs="Arial"/>
      <w:szCs w:val="20"/>
      <w:lang w:eastAsia="en-US"/>
    </w:rPr>
  </w:style>
  <w:style w:type="paragraph" w:customStyle="1" w:styleId="Actionbullet-templates12pt">
    <w:name w:val="Action bullet - templates 12pt"/>
    <w:basedOn w:val="Normal"/>
    <w:rsid w:val="00845A61"/>
    <w:pPr>
      <w:numPr>
        <w:numId w:val="5"/>
      </w:numPr>
      <w:spacing w:before="60" w:after="60"/>
    </w:pPr>
    <w:rPr>
      <w:rFonts w:cs="Tahoma"/>
      <w:szCs w:val="20"/>
      <w:lang w:eastAsia="en-US"/>
    </w:rPr>
  </w:style>
  <w:style w:type="paragraph" w:customStyle="1" w:styleId="Actionheading">
    <w:name w:val="Action heading"/>
    <w:basedOn w:val="Normal"/>
    <w:rsid w:val="00845A61"/>
    <w:pPr>
      <w:spacing w:before="240" w:after="120"/>
    </w:pPr>
    <w:rPr>
      <w:rFonts w:cs="Arial"/>
      <w:b/>
      <w:szCs w:val="20"/>
      <w:lang w:eastAsia="en-US"/>
    </w:rPr>
  </w:style>
  <w:style w:type="paragraph" w:customStyle="1" w:styleId="Sub-informationbullet">
    <w:name w:val="Sub-information bullet"/>
    <w:basedOn w:val="Paragraph"/>
    <w:rsid w:val="00845A61"/>
    <w:pPr>
      <w:spacing w:after="6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6976B2"/>
    <w:rPr>
      <w:rFonts w:ascii="Tahoma" w:hAnsi="Tahoma"/>
      <w:sz w:val="22"/>
      <w:szCs w:val="24"/>
    </w:rPr>
  </w:style>
  <w:style w:type="character" w:styleId="UnresolvedMention">
    <w:name w:val="Unresolved Mention"/>
    <w:uiPriority w:val="99"/>
    <w:semiHidden/>
    <w:unhideWhenUsed/>
    <w:rsid w:val="001821EB"/>
    <w:rPr>
      <w:color w:val="605E5C"/>
      <w:shd w:val="clear" w:color="auto" w:fill="E1DFDD"/>
    </w:rPr>
  </w:style>
  <w:style w:type="character" w:styleId="FollowedHyperlink">
    <w:name w:val="FollowedHyperlink"/>
    <w:semiHidden/>
    <w:unhideWhenUsed/>
    <w:rsid w:val="002671B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1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psm.sdcep.org.uk/checklists/how-to-use-checklis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af21db-acb7-4cd8-9d39-87c99945203d">
      <UserInfo>
        <DisplayName>Alice Miller</DisplayName>
        <AccountId>144</AccountId>
        <AccountType/>
      </UserInfo>
      <UserInfo>
        <DisplayName>Douglas Stirling</DisplayName>
        <AccountId>48</AccountId>
        <AccountType/>
      </UserInfo>
      <UserInfo>
        <DisplayName>Michele West</DisplayName>
        <AccountId>129</AccountId>
        <AccountType/>
      </UserInfo>
      <UserInfo>
        <DisplayName>Samantha Rutherford</DisplayName>
        <AccountId>87</AccountId>
        <AccountType/>
      </UserInfo>
    </SharedWithUsers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Props1.xml><?xml version="1.0" encoding="utf-8"?>
<ds:datastoreItem xmlns:ds="http://schemas.openxmlformats.org/officeDocument/2006/customXml" ds:itemID="{1977B572-4341-45C9-8C85-A4E3126EC2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53EF8C-42EA-4C3A-A683-C4AF5D32C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35B077-2526-45D5-BB10-BAB9A27A7D98}">
  <ds:schemaRefs>
    <ds:schemaRef ds:uri="http://schemas.microsoft.com/office/2006/metadata/properties"/>
    <ds:schemaRef ds:uri="http://schemas.microsoft.com/office/infopath/2007/PartnerControls"/>
    <ds:schemaRef ds:uri="31af21db-acb7-4cd8-9d39-87c99945203d"/>
    <ds:schemaRef ds:uri="ff03251c-e201-40f4-9320-97dc16f963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7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Infection Control Checklist (Blank)</vt:lpstr>
    </vt:vector>
  </TitlesOfParts>
  <Company>NHS Education for Scotland</Company>
  <LinksUpToDate>false</LinksUpToDate>
  <CharactersWithSpaces>5401</CharactersWithSpaces>
  <SharedDoc>false</SharedDoc>
  <HLinks>
    <vt:vector size="6" baseType="variant">
      <vt:variant>
        <vt:i4>2687075</vt:i4>
      </vt:variant>
      <vt:variant>
        <vt:i4>0</vt:i4>
      </vt:variant>
      <vt:variant>
        <vt:i4>0</vt:i4>
      </vt:variant>
      <vt:variant>
        <vt:i4>5</vt:i4>
      </vt:variant>
      <vt:variant>
        <vt:lpwstr>https://www.psm.sdcep.org.uk/content/health-and-safety-infection-control/training-in-infection-control/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Infection Control Checklist (Blank)</dc:title>
  <dc:subject>Practice Support Manual</dc:subject>
  <dc:creator>SDCEP</dc:creator>
  <cp:lastModifiedBy>Fiona Ord</cp:lastModifiedBy>
  <cp:revision>14</cp:revision>
  <cp:lastPrinted>2010-05-21T10:49:00Z</cp:lastPrinted>
  <dcterms:created xsi:type="dcterms:W3CDTF">2021-05-03T14:56:00Z</dcterms:created>
  <dcterms:modified xsi:type="dcterms:W3CDTF">2024-04-24T11:08:00Z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odified Date">
    <vt:filetime>2015-04-17T12:43:51Z</vt:filetime>
  </property>
  <property fmtid="{D5CDD505-2E9C-101B-9397-08002B2CF9AE}" pid="4" name="Modifier">
    <vt:lpwstr>PatriciaG</vt:lpwstr>
  </property>
  <property fmtid="{D5CDD505-2E9C-101B-9397-08002B2CF9AE}" pid="5" name="Size">
    <vt:r8>30540</vt:r8>
  </property>
  <property fmtid="{D5CDD505-2E9C-101B-9397-08002B2CF9AE}" pid="6" name="Created Date1">
    <vt:filetime>2015-04-17T12:43:51Z</vt:filetime>
  </property>
  <property fmtid="{D5CDD505-2E9C-101B-9397-08002B2CF9AE}" pid="7" name="MediaServiceImageTags">
    <vt:lpwstr/>
  </property>
</Properties>
</file>